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bookmarkStart w:id="1" w:name="_GoBack"/>
      <w:bookmarkEnd w:id="1"/>
      <w:r>
        <w:rPr>
          <w:rFonts w:hint="eastAsia" w:ascii="黑体" w:hAnsi="黑体" w:eastAsia="黑体"/>
          <w:sz w:val="44"/>
          <w:szCs w:val="44"/>
        </w:rPr>
        <w:t>我眼中的冬奥精神</w:t>
      </w:r>
    </w:p>
    <w:p>
      <w:pPr>
        <w:spacing w:line="360" w:lineRule="auto"/>
        <w:ind w:firstLine="480" w:firstLineChars="200"/>
        <w:jc w:val="center"/>
        <w:rPr>
          <w:rFonts w:hint="eastAsia" w:ascii="宋体" w:hAnsi="宋体"/>
          <w:sz w:val="24"/>
          <w:szCs w:val="24"/>
        </w:rPr>
      </w:pPr>
      <w:r>
        <w:rPr>
          <w:rFonts w:hint="eastAsia" w:ascii="宋体" w:hAnsi="宋体"/>
          <w:sz w:val="24"/>
          <w:szCs w:val="24"/>
        </w:rPr>
        <w:t>2</w:t>
      </w:r>
      <w:r>
        <w:rPr>
          <w:rFonts w:ascii="宋体" w:hAnsi="宋体"/>
          <w:sz w:val="24"/>
          <w:szCs w:val="24"/>
        </w:rPr>
        <w:t>022</w:t>
      </w:r>
      <w:r>
        <w:rPr>
          <w:rFonts w:hint="eastAsia" w:ascii="宋体" w:hAnsi="宋体"/>
          <w:sz w:val="24"/>
          <w:szCs w:val="24"/>
        </w:rPr>
        <w:t>级社会工作商祉祺</w:t>
      </w:r>
    </w:p>
    <w:p>
      <w:pPr>
        <w:spacing w:line="360" w:lineRule="auto"/>
        <w:ind w:firstLine="480" w:firstLineChars="200"/>
        <w:rPr>
          <w:rFonts w:ascii="宋体" w:hAnsi="宋体"/>
          <w:sz w:val="24"/>
          <w:szCs w:val="24"/>
        </w:rPr>
      </w:pPr>
      <w:r>
        <w:rPr>
          <w:rFonts w:hint="eastAsia" w:ascii="宋体" w:hAnsi="宋体"/>
          <w:sz w:val="24"/>
          <w:szCs w:val="24"/>
        </w:rPr>
        <w:t>冬奥是什么呢?是奥运健儿十年磨一剑，在赛场上展现着生理的极限。是不断秉持着“更快、更高、更虽、更团结”的奥林匹克格言，去不断进取，永不满足的奋斗！那么，冬奥精神是什么呢？</w:t>
      </w:r>
    </w:p>
    <w:p>
      <w:pPr>
        <w:spacing w:line="360" w:lineRule="auto"/>
        <w:ind w:firstLine="480" w:firstLineChars="200"/>
        <w:rPr>
          <w:rFonts w:ascii="宋体" w:hAnsi="宋体"/>
          <w:sz w:val="24"/>
          <w:szCs w:val="24"/>
        </w:rPr>
      </w:pPr>
      <w:r>
        <w:rPr>
          <w:rFonts w:hint="eastAsia" w:ascii="宋体" w:hAnsi="宋体"/>
          <w:sz w:val="24"/>
          <w:szCs w:val="24"/>
        </w:rPr>
        <w:t>冬奥精神是各位运动员挑战极限，突破自我的精神。是羽生结弦去挑战4A，是谷爱凌去挑战1620，是苏翊鸣挑战超高难度1800，是武大靖让任子威先走，是无数奥运健儿将自己最好的一面展现给世界，是人类回赠给冬天的一场盛宴。羽生结弦去挑战4A，是为了献给全世界人们一场完美谢幕;谷爱凌的1620是为了不想自己老年之后悔恨年轻的时候可以做得更好</w:t>
      </w:r>
      <w:r>
        <w:rPr>
          <w:rFonts w:hint="eastAsia" w:ascii="宋体" w:hAnsi="宋体"/>
          <w:sz w:val="24"/>
          <w:szCs w:val="24"/>
          <w:lang w:eastAsia="zh-CN"/>
        </w:rPr>
        <w:t>；</w:t>
      </w:r>
      <w:r>
        <w:rPr>
          <w:rFonts w:hint="eastAsia" w:ascii="宋体" w:hAnsi="宋体"/>
          <w:sz w:val="24"/>
          <w:szCs w:val="24"/>
        </w:rPr>
        <w:t>苏翊鸣的1800是为了儿时的奥运冠军梦想以及献给自己18岁的成人礼。他们不断地去挑战，去战胜那个看不见的敌人，为大家展现人类最好的一面。我眼中的“冬奥精神”，凝结了人类体育力量的精华，他们从事着自己热爱的体育赛事，最大的对手是自己，这是他们毕生的追求。</w:t>
      </w:r>
    </w:p>
    <w:p>
      <w:pPr>
        <w:spacing w:line="360" w:lineRule="auto"/>
        <w:ind w:firstLine="480" w:firstLineChars="200"/>
        <w:rPr>
          <w:rFonts w:hint="eastAsia" w:ascii="宋体" w:hAnsi="宋体"/>
          <w:sz w:val="24"/>
          <w:szCs w:val="24"/>
        </w:rPr>
      </w:pPr>
      <w:r>
        <w:rPr>
          <w:rFonts w:hint="eastAsia" w:ascii="宋体" w:hAnsi="宋体"/>
          <w:sz w:val="24"/>
          <w:szCs w:val="24"/>
        </w:rPr>
        <w:t>冬奥精神是展现在新冠疫情期间我国所秉持的“以人为本”的精神。2019年至今，新冠肺炎疫情给全球带来了严峻考验，中国始终贯彻“人民至上、生命至上”的理念，举国上下、共同抗疫，最终交上一份令人瞩目的中国答卷。抗疫期间，对生命不抛弃、不放弃的精神感染着每个人，“以人为本”背后反映的正是一种大国担当。当前，抗疫仍是一项不可小觑的工作，“安全摆在第一位”是绿色办奥、共享办奥、开放办奥、廉洁办奥的前提和要求，更反映出中国对生命的极度负责，对人民的关怀关注。这不仅体现在抗击疫情、筹办冬奥会，更体现在脱贫攻坚、乡村振兴、民生保障等各项事业中。从中，我们读懂了“以人为本”背后的大国担当。</w:t>
      </w:r>
    </w:p>
    <w:p>
      <w:pPr>
        <w:spacing w:line="360" w:lineRule="auto"/>
        <w:ind w:firstLine="480" w:firstLineChars="200"/>
        <w:rPr>
          <w:rFonts w:ascii="宋体" w:hAnsi="宋体"/>
          <w:sz w:val="24"/>
          <w:szCs w:val="24"/>
        </w:rPr>
      </w:pPr>
      <w:r>
        <w:rPr>
          <w:rFonts w:hint="eastAsia" w:ascii="宋体" w:hAnsi="宋体"/>
          <w:sz w:val="24"/>
          <w:szCs w:val="24"/>
        </w:rPr>
        <w:t>东奥精神是展现强国七十年，体现儿女英雄梦的精神。随着中国国际地位的日益提升，我们的祖国将于2022年2月4日迎来中国历史上第一个冬季奥运会。届时，我们的首都北京将连同张家口市共同作为主办城市。这是我国继北京奥运会、南京青奥会之后举办的第三个奥运赛事。在本次冬奥会中我国开辟了全球第一条360度回旋的雪车雪橇赛道；建造了帮助运动员备战的风洞实验室；建成了首都体育馆声光电技术打造的“最美的冰”。着眼科技创新，中国用更高的标准为冬奥皇冠镶上一颗颗璀璨的明珠。从冬奥会所有竞赛场馆完工，到京张高铁、京礼高速全线通车;从众多冰雪项目从无到有，到部分项目从有到强，一系列科技创新成果成为中国最闪亮的名片，向世界展现着中国科技的魅力。</w:t>
      </w:r>
    </w:p>
    <w:p>
      <w:pPr>
        <w:spacing w:line="360" w:lineRule="auto"/>
        <w:ind w:firstLine="480" w:firstLineChars="200"/>
        <w:rPr>
          <w:rFonts w:ascii="宋体" w:hAnsi="宋体"/>
          <w:sz w:val="24"/>
          <w:szCs w:val="24"/>
        </w:rPr>
      </w:pPr>
      <w:r>
        <w:rPr>
          <w:rFonts w:hint="eastAsia" w:ascii="宋体" w:hAnsi="宋体"/>
          <w:sz w:val="24"/>
          <w:szCs w:val="24"/>
        </w:rPr>
        <w:t>东奥精神是中国千年以来所秉持的大道至简的精神。冬奥会开幕式恰逢立春之日，万物初始，祖国一片盎然春意。《立春》节目，9个同心圆聚拢而成的绿色柔性发光杆,渐次舒展,绿草犹如麦浪,交错纵横,连绵起伏,随风摇曳。给我印象最深的节目是《雪花》节目中掉队的小鸽子被同伴接回，寓意台湾回归,祖国统一，向全世界展示了祖国的向心力和统一的决心。让我最动容的是点亮圣火的那一刻，没有华丽的场面，有的却是我国“</w:t>
      </w:r>
      <w:bookmarkStart w:id="0" w:name="_Hlk112612649"/>
      <w:r>
        <w:rPr>
          <w:rFonts w:hint="eastAsia" w:ascii="宋体" w:hAnsi="宋体"/>
          <w:sz w:val="24"/>
          <w:szCs w:val="24"/>
        </w:rPr>
        <w:t>大道至简</w:t>
      </w:r>
      <w:bookmarkEnd w:id="0"/>
      <w:r>
        <w:rPr>
          <w:rFonts w:hint="eastAsia" w:ascii="宋体" w:hAnsi="宋体"/>
          <w:sz w:val="24"/>
          <w:szCs w:val="24"/>
        </w:rPr>
        <w:t>”的精神和“低碳环保”的理念，星星之火可以燎原，圣火在雪花中绽放，在一片欢呼声中点燃了无数观众的热情。</w:t>
      </w:r>
    </w:p>
    <w:p>
      <w:pPr>
        <w:spacing w:line="360" w:lineRule="auto"/>
        <w:ind w:firstLine="480" w:firstLineChars="200"/>
        <w:rPr>
          <w:rFonts w:ascii="宋体" w:hAnsi="宋体"/>
          <w:sz w:val="24"/>
          <w:szCs w:val="24"/>
        </w:rPr>
      </w:pPr>
      <w:r>
        <w:rPr>
          <w:rFonts w:hint="eastAsia" w:ascii="宋体" w:hAnsi="宋体"/>
          <w:sz w:val="24"/>
          <w:szCs w:val="24"/>
        </w:rPr>
        <w:t>冬奥盛会，是所有冰雪运动员不断向梦想进发的终极舞台。在这个舞台上，每一次挑战极限、突破自我，每一次不畏强手、敢于拼搏，每一次全力以赴、勇往直前，都激扬起直抵人心的奋进力量。 我深深为我国运动员取得的成绩感到自豪。他们在奥运赛场展现出新时代中国运动员的精神风貌和竞技水平，用自己的实际行动落实拿道德的金牌、风格的金牌、干净的金牌的要求，生动诠释了奥林匹克精神和中华体育精神。</w:t>
      </w:r>
    </w:p>
    <w:p>
      <w:pPr>
        <w:spacing w:line="360" w:lineRule="auto"/>
        <w:ind w:firstLine="480" w:firstLineChars="200"/>
        <w:rPr>
          <w:rFonts w:ascii="宋体" w:hAnsi="宋体"/>
          <w:sz w:val="24"/>
          <w:szCs w:val="24"/>
        </w:rPr>
      </w:pPr>
      <w:r>
        <w:rPr>
          <w:rFonts w:hint="eastAsia" w:ascii="宋体" w:hAnsi="宋体"/>
          <w:sz w:val="24"/>
          <w:szCs w:val="24"/>
        </w:rPr>
        <w:t>我国奥运健儿和世界各国的运动员相互切磋、激励、争先，共享2022年北京冰雪盛会，促进了各国之间的体育、文化、经济交流。他们的出色表现进一步促进了国民对冰上运动的热爱和我国冰雪运动发展，激发了海内外中华儿女的爱国热情，虽然冬奥会闭幕了，但奥运精神将永远激励我们前行！</w:t>
      </w:r>
    </w:p>
    <w:p>
      <w:pPr>
        <w:spacing w:line="360" w:lineRule="auto"/>
        <w:rPr>
          <w:rFonts w:hint="eastAsia" w:ascii="宋体" w:hAnsi="宋体"/>
          <w:sz w:val="24"/>
          <w:szCs w:val="24"/>
        </w:rPr>
      </w:pPr>
    </w:p>
    <w:p>
      <w:pPr>
        <w:spacing w:line="360" w:lineRule="auto"/>
        <w:rPr>
          <w:rFonts w:ascii="宋体" w:hAnsi="宋体"/>
          <w:sz w:val="24"/>
          <w:szCs w:val="24"/>
        </w:rPr>
      </w:pPr>
      <w:r>
        <w:rPr>
          <w:rFonts w:hint="eastAsia" w:ascii="宋体" w:hAnsi="宋体"/>
          <w:b/>
          <w:bCs/>
          <w:sz w:val="28"/>
          <w:szCs w:val="28"/>
        </w:rPr>
        <w:t>文章主旨：</w:t>
      </w:r>
      <w:r>
        <w:rPr>
          <w:rFonts w:hint="eastAsia" w:ascii="宋体" w:hAnsi="宋体"/>
          <w:sz w:val="24"/>
          <w:szCs w:val="24"/>
        </w:rPr>
        <w:t>我眼中的冬奥精神是：</w:t>
      </w:r>
    </w:p>
    <w:p>
      <w:pPr>
        <w:spacing w:line="360" w:lineRule="auto"/>
        <w:ind w:firstLine="480" w:firstLineChars="200"/>
        <w:rPr>
          <w:rFonts w:hint="eastAsia" w:ascii="宋体" w:hAnsi="宋体"/>
          <w:sz w:val="24"/>
          <w:szCs w:val="24"/>
        </w:rPr>
      </w:pPr>
      <w:r>
        <w:rPr>
          <w:rFonts w:hint="eastAsia" w:ascii="宋体" w:hAnsi="宋体"/>
          <w:sz w:val="24"/>
          <w:szCs w:val="24"/>
        </w:rPr>
        <w:t>各位运动员挑战极限，突破自我的精神。</w:t>
      </w:r>
    </w:p>
    <w:p>
      <w:pPr>
        <w:spacing w:line="360" w:lineRule="auto"/>
        <w:ind w:firstLine="480" w:firstLineChars="200"/>
        <w:rPr>
          <w:rFonts w:hint="eastAsia" w:ascii="宋体" w:hAnsi="宋体"/>
          <w:sz w:val="24"/>
          <w:szCs w:val="24"/>
        </w:rPr>
      </w:pPr>
      <w:r>
        <w:rPr>
          <w:rFonts w:hint="eastAsia" w:ascii="宋体" w:hAnsi="宋体"/>
          <w:sz w:val="24"/>
          <w:szCs w:val="24"/>
        </w:rPr>
        <w:t>是展现在新冠疫情期间我国所秉持的“以人为本”的精神。</w:t>
      </w:r>
    </w:p>
    <w:p>
      <w:pPr>
        <w:spacing w:line="360" w:lineRule="auto"/>
        <w:ind w:firstLine="480" w:firstLineChars="200"/>
        <w:rPr>
          <w:rFonts w:hint="eastAsia" w:ascii="宋体" w:hAnsi="宋体"/>
          <w:sz w:val="24"/>
          <w:szCs w:val="24"/>
        </w:rPr>
      </w:pPr>
      <w:r>
        <w:rPr>
          <w:rFonts w:hint="eastAsia" w:ascii="宋体" w:hAnsi="宋体"/>
          <w:sz w:val="24"/>
          <w:szCs w:val="24"/>
        </w:rPr>
        <w:t>是展现强国七十年，体现儿女英雄梦的精神。</w:t>
      </w:r>
    </w:p>
    <w:p>
      <w:pPr>
        <w:spacing w:line="360" w:lineRule="auto"/>
        <w:ind w:firstLine="480" w:firstLineChars="200"/>
        <w:rPr>
          <w:rFonts w:ascii="宋体" w:hAnsi="宋体"/>
          <w:sz w:val="24"/>
          <w:szCs w:val="24"/>
        </w:rPr>
      </w:pPr>
      <w:r>
        <w:rPr>
          <w:rFonts w:hint="eastAsia" w:ascii="宋体" w:hAnsi="宋体"/>
          <w:sz w:val="24"/>
          <w:szCs w:val="24"/>
        </w:rPr>
        <w:t>是中国千年以来所秉持的大道至简的精神。</w:t>
      </w:r>
    </w:p>
    <w:p>
      <w:pPr>
        <w:spacing w:line="360" w:lineRule="auto"/>
        <w:rPr>
          <w:rFonts w:ascii="宋体" w:hAnsi="宋体"/>
          <w:b/>
          <w:bCs/>
          <w:sz w:val="28"/>
          <w:szCs w:val="28"/>
        </w:rPr>
      </w:pPr>
      <w:r>
        <w:rPr>
          <w:rFonts w:hint="eastAsia" w:ascii="宋体" w:hAnsi="宋体"/>
          <w:b/>
          <w:bCs/>
          <w:sz w:val="28"/>
          <w:szCs w:val="28"/>
        </w:rPr>
        <w:t>个人基本信息：</w:t>
      </w:r>
    </w:p>
    <w:p>
      <w:pPr>
        <w:spacing w:line="360" w:lineRule="auto"/>
        <w:rPr>
          <w:rFonts w:ascii="宋体" w:hAnsi="宋体"/>
          <w:sz w:val="24"/>
          <w:szCs w:val="24"/>
        </w:rPr>
      </w:pPr>
      <w:r>
        <w:rPr>
          <w:rFonts w:hint="eastAsia" w:ascii="宋体" w:hAnsi="宋体"/>
          <w:sz w:val="24"/>
          <w:szCs w:val="24"/>
        </w:rPr>
        <w:t>姓名：商祉祺</w:t>
      </w:r>
    </w:p>
    <w:p>
      <w:pPr>
        <w:spacing w:line="360" w:lineRule="auto"/>
        <w:rPr>
          <w:rFonts w:ascii="宋体" w:hAnsi="宋体"/>
          <w:sz w:val="24"/>
          <w:szCs w:val="24"/>
        </w:rPr>
      </w:pPr>
      <w:r>
        <w:rPr>
          <w:rFonts w:ascii="宋体" w:hAnsi="宋体"/>
          <w:sz w:val="24"/>
          <w:szCs w:val="24"/>
        </w:rPr>
        <w:t>2022</w:t>
      </w:r>
      <w:r>
        <w:rPr>
          <w:rFonts w:hint="eastAsia" w:ascii="宋体" w:hAnsi="宋体"/>
          <w:sz w:val="24"/>
          <w:szCs w:val="24"/>
        </w:rPr>
        <w:t xml:space="preserve">级研究生 </w:t>
      </w:r>
    </w:p>
    <w:p>
      <w:pPr>
        <w:spacing w:line="360" w:lineRule="auto"/>
        <w:rPr>
          <w:rFonts w:ascii="宋体" w:hAnsi="宋体"/>
          <w:sz w:val="24"/>
          <w:szCs w:val="24"/>
        </w:rPr>
      </w:pPr>
      <w:r>
        <w:rPr>
          <w:rFonts w:hint="eastAsia" w:ascii="宋体" w:hAnsi="宋体"/>
          <w:sz w:val="24"/>
          <w:szCs w:val="24"/>
        </w:rPr>
        <w:t>学院：哲学与社会学学院</w:t>
      </w:r>
    </w:p>
    <w:p>
      <w:pPr>
        <w:spacing w:line="360" w:lineRule="auto"/>
        <w:rPr>
          <w:rFonts w:ascii="宋体" w:hAnsi="宋体"/>
          <w:sz w:val="24"/>
          <w:szCs w:val="24"/>
        </w:rPr>
      </w:pPr>
      <w:r>
        <w:rPr>
          <w:rFonts w:hint="eastAsia" w:ascii="宋体" w:hAnsi="宋体"/>
          <w:sz w:val="24"/>
          <w:szCs w:val="24"/>
        </w:rPr>
        <w:t xml:space="preserve">专业：社会工作 </w:t>
      </w:r>
    </w:p>
    <w:p>
      <w:pPr>
        <w:spacing w:line="360" w:lineRule="auto"/>
        <w:rPr>
          <w:rFonts w:ascii="宋体" w:hAnsi="宋体"/>
          <w:sz w:val="24"/>
          <w:szCs w:val="24"/>
        </w:rPr>
      </w:pPr>
      <w:r>
        <w:rPr>
          <w:rFonts w:hint="eastAsia" w:ascii="宋体" w:hAnsi="宋体"/>
          <w:sz w:val="24"/>
          <w:szCs w:val="24"/>
        </w:rPr>
        <w:t>邮箱：1</w:t>
      </w:r>
      <w:r>
        <w:rPr>
          <w:rFonts w:ascii="宋体" w:hAnsi="宋体"/>
          <w:sz w:val="24"/>
          <w:szCs w:val="24"/>
        </w:rPr>
        <w:t xml:space="preserve">710164278@qq.com </w:t>
      </w:r>
    </w:p>
    <w:p>
      <w:pPr>
        <w:spacing w:line="360" w:lineRule="auto"/>
        <w:rPr>
          <w:rFonts w:hint="eastAsia" w:ascii="宋体" w:hAnsi="宋体"/>
          <w:sz w:val="24"/>
          <w:szCs w:val="24"/>
        </w:rPr>
      </w:pPr>
      <w:r>
        <w:rPr>
          <w:rFonts w:hint="eastAsia" w:ascii="宋体" w:hAnsi="宋体"/>
          <w:sz w:val="24"/>
          <w:szCs w:val="24"/>
        </w:rPr>
        <w:t>手机号：1</w:t>
      </w:r>
      <w:r>
        <w:rPr>
          <w:rFonts w:ascii="宋体" w:hAnsi="宋体"/>
          <w:sz w:val="24"/>
          <w:szCs w:val="24"/>
        </w:rPr>
        <w:t>9833766704</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6B07D9"/>
    <w:multiLevelType w:val="multilevel"/>
    <w:tmpl w:val="356B07D9"/>
    <w:lvl w:ilvl="0" w:tentative="0">
      <w:start w:val="1"/>
      <w:numFmt w:val="decimal"/>
      <w:pStyle w:val="2"/>
      <w:lvlText w:val="%1"/>
      <w:lvlJc w:val="left"/>
      <w:pPr>
        <w:ind w:left="432" w:hanging="432"/>
      </w:pPr>
    </w:lvl>
    <w:lvl w:ilvl="1" w:tentative="0">
      <w:start w:val="1"/>
      <w:numFmt w:val="decimal"/>
      <w:pStyle w:val="3"/>
      <w:lvlText w:val="%1.%2"/>
      <w:lvlJc w:val="left"/>
      <w:pPr>
        <w:ind w:left="576" w:hanging="576"/>
      </w:pPr>
    </w:lvl>
    <w:lvl w:ilvl="2" w:tentative="0">
      <w:start w:val="1"/>
      <w:numFmt w:val="decimal"/>
      <w:pStyle w:val="4"/>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00853B2F"/>
    <w:rsid w:val="00142E01"/>
    <w:rsid w:val="001D2EA0"/>
    <w:rsid w:val="001E52E5"/>
    <w:rsid w:val="00241110"/>
    <w:rsid w:val="003C5B77"/>
    <w:rsid w:val="004547E4"/>
    <w:rsid w:val="00493AA9"/>
    <w:rsid w:val="004C3C95"/>
    <w:rsid w:val="00502F17"/>
    <w:rsid w:val="00542C46"/>
    <w:rsid w:val="00632363"/>
    <w:rsid w:val="00853B2F"/>
    <w:rsid w:val="008862EE"/>
    <w:rsid w:val="008A2E80"/>
    <w:rsid w:val="008B09B6"/>
    <w:rsid w:val="009805F2"/>
    <w:rsid w:val="009E3B8A"/>
    <w:rsid w:val="00A80AC0"/>
    <w:rsid w:val="00AA4D9D"/>
    <w:rsid w:val="00AB6758"/>
    <w:rsid w:val="00BB7884"/>
    <w:rsid w:val="00C771D3"/>
    <w:rsid w:val="00D575B6"/>
    <w:rsid w:val="00E661B4"/>
    <w:rsid w:val="00F9700E"/>
    <w:rsid w:val="00FE6D0B"/>
    <w:rsid w:val="2C7E4599"/>
    <w:rsid w:val="64350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lang w:val="en-US" w:eastAsia="zh-CN" w:bidi="ar-SA"/>
    </w:rPr>
  </w:style>
  <w:style w:type="paragraph" w:styleId="2">
    <w:name w:val="heading 1"/>
    <w:basedOn w:val="1"/>
    <w:next w:val="1"/>
    <w:link w:val="18"/>
    <w:qFormat/>
    <w:uiPriority w:val="0"/>
    <w:pPr>
      <w:keepNext/>
      <w:keepLines/>
      <w:numPr>
        <w:ilvl w:val="0"/>
        <w:numId w:val="1"/>
      </w:numPr>
      <w:spacing w:before="50" w:beforeLines="50" w:after="50" w:afterLines="50" w:line="578" w:lineRule="auto"/>
      <w:jc w:val="left"/>
      <w:outlineLvl w:val="0"/>
    </w:pPr>
    <w:rPr>
      <w:rFonts w:ascii="Cambria" w:hAnsi="Cambria" w:eastAsia="微软雅黑"/>
      <w:b/>
      <w:bCs/>
      <w:kern w:val="44"/>
      <w:sz w:val="24"/>
      <w:szCs w:val="44"/>
    </w:rPr>
  </w:style>
  <w:style w:type="paragraph" w:styleId="3">
    <w:name w:val="heading 2"/>
    <w:basedOn w:val="1"/>
    <w:next w:val="1"/>
    <w:link w:val="26"/>
    <w:semiHidden/>
    <w:unhideWhenUsed/>
    <w:qFormat/>
    <w:uiPriority w:val="0"/>
    <w:pPr>
      <w:keepNext/>
      <w:keepLines/>
      <w:numPr>
        <w:ilvl w:val="1"/>
        <w:numId w:val="1"/>
      </w:numPr>
      <w:spacing w:before="260" w:after="260" w:line="416" w:lineRule="auto"/>
      <w:outlineLvl w:val="1"/>
    </w:pPr>
    <w:rPr>
      <w:rFonts w:asciiTheme="majorHAnsi" w:hAnsiTheme="majorHAnsi" w:cstheme="majorBidi"/>
      <w:b/>
      <w:bCs/>
      <w:sz w:val="24"/>
      <w:szCs w:val="32"/>
    </w:rPr>
  </w:style>
  <w:style w:type="paragraph" w:styleId="4">
    <w:name w:val="heading 3"/>
    <w:basedOn w:val="1"/>
    <w:next w:val="1"/>
    <w:link w:val="27"/>
    <w:semiHidden/>
    <w:unhideWhenUsed/>
    <w:qFormat/>
    <w:uiPriority w:val="0"/>
    <w:pPr>
      <w:keepNext/>
      <w:keepLines/>
      <w:numPr>
        <w:ilvl w:val="2"/>
        <w:numId w:val="1"/>
      </w:numPr>
      <w:spacing w:before="260" w:after="260" w:line="416" w:lineRule="auto"/>
      <w:outlineLvl w:val="2"/>
    </w:pPr>
    <w:rPr>
      <w:b/>
      <w:bCs/>
      <w:sz w:val="32"/>
      <w:szCs w:val="32"/>
    </w:rPr>
  </w:style>
  <w:style w:type="character" w:default="1" w:styleId="14">
    <w:name w:val="Default Paragraph Font"/>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19"/>
    <w:uiPriority w:val="0"/>
    <w:pPr>
      <w:jc w:val="left"/>
    </w:pPr>
  </w:style>
  <w:style w:type="paragraph" w:styleId="6">
    <w:name w:val="Balloon Text"/>
    <w:basedOn w:val="1"/>
    <w:link w:val="25"/>
    <w:uiPriority w:val="0"/>
    <w:rPr>
      <w:sz w:val="18"/>
      <w:szCs w:val="18"/>
    </w:rPr>
  </w:style>
  <w:style w:type="paragraph" w:styleId="7">
    <w:name w:val="footer"/>
    <w:basedOn w:val="1"/>
    <w:link w:val="21"/>
    <w:uiPriority w:val="0"/>
    <w:pPr>
      <w:tabs>
        <w:tab w:val="center" w:pos="4153"/>
        <w:tab w:val="right" w:pos="8306"/>
      </w:tabs>
      <w:snapToGrid w:val="0"/>
      <w:jc w:val="left"/>
    </w:pPr>
    <w:rPr>
      <w:sz w:val="18"/>
      <w:szCs w:val="18"/>
    </w:rPr>
  </w:style>
  <w:style w:type="paragraph" w:styleId="8">
    <w:name w:val="header"/>
    <w:basedOn w:val="1"/>
    <w:link w:val="20"/>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link w:val="23"/>
    <w:qFormat/>
    <w:uiPriority w:val="0"/>
    <w:pPr>
      <w:spacing w:before="240" w:after="60" w:line="312" w:lineRule="auto"/>
      <w:jc w:val="center"/>
    </w:pPr>
    <w:rPr>
      <w:rFonts w:ascii="Cambria" w:hAnsi="Cambria" w:eastAsia="微软雅黑"/>
      <w:bCs/>
      <w:color w:val="000000" w:themeColor="text1"/>
      <w:kern w:val="28"/>
      <w:szCs w:val="32"/>
      <w14:textFill>
        <w14:solidFill>
          <w14:schemeClr w14:val="tx1"/>
        </w14:solidFill>
      </w14:textFill>
    </w:rPr>
  </w:style>
  <w:style w:type="paragraph" w:styleId="10">
    <w:name w:val="Title"/>
    <w:basedOn w:val="1"/>
    <w:next w:val="1"/>
    <w:link w:val="22"/>
    <w:qFormat/>
    <w:uiPriority w:val="0"/>
    <w:pPr>
      <w:spacing w:before="50" w:beforeLines="50" w:after="50" w:afterLines="50"/>
      <w:jc w:val="center"/>
      <w:outlineLvl w:val="0"/>
    </w:pPr>
    <w:rPr>
      <w:rFonts w:ascii="Cambria" w:hAnsi="Cambria" w:cstheme="majorBidi"/>
      <w:b/>
      <w:bCs/>
      <w:color w:val="000000" w:themeColor="text1"/>
      <w:sz w:val="28"/>
      <w:szCs w:val="32"/>
      <w14:textFill>
        <w14:solidFill>
          <w14:schemeClr w14:val="tx1"/>
        </w14:solidFill>
      </w14:textFill>
    </w:rPr>
  </w:style>
  <w:style w:type="paragraph" w:styleId="11">
    <w:name w:val="annotation subject"/>
    <w:basedOn w:val="5"/>
    <w:next w:val="5"/>
    <w:link w:val="24"/>
    <w:uiPriority w:val="0"/>
    <w:rPr>
      <w:b/>
      <w:bCs/>
    </w:rPr>
  </w:style>
  <w:style w:type="table" w:styleId="13">
    <w:name w:val="Table Grid"/>
    <w:basedOn w:val="12"/>
    <w:uiPriority w:val="0"/>
    <w:pPr>
      <w:widowControl w:val="0"/>
      <w:jc w:val="both"/>
    </w:pPr>
    <w:rPr>
      <w:kern w:val="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FollowedHyperlink"/>
    <w:basedOn w:val="14"/>
    <w:uiPriority w:val="0"/>
    <w:rPr>
      <w:color w:val="800080"/>
      <w:u w:val="single"/>
    </w:rPr>
  </w:style>
  <w:style w:type="character" w:styleId="16">
    <w:name w:val="Hyperlink"/>
    <w:basedOn w:val="14"/>
    <w:uiPriority w:val="0"/>
    <w:rPr>
      <w:color w:val="0000FF"/>
      <w:u w:val="single"/>
    </w:rPr>
  </w:style>
  <w:style w:type="character" w:styleId="17">
    <w:name w:val="annotation reference"/>
    <w:basedOn w:val="14"/>
    <w:uiPriority w:val="0"/>
    <w:rPr>
      <w:sz w:val="21"/>
      <w:szCs w:val="21"/>
    </w:rPr>
  </w:style>
  <w:style w:type="character" w:customStyle="1" w:styleId="18">
    <w:name w:val="标题 1 字符"/>
    <w:basedOn w:val="14"/>
    <w:link w:val="2"/>
    <w:uiPriority w:val="0"/>
    <w:rPr>
      <w:rFonts w:ascii="Cambria" w:hAnsi="Cambria" w:eastAsia="微软雅黑" w:cs="Times New Roman"/>
      <w:b/>
      <w:bCs/>
      <w:kern w:val="44"/>
      <w:sz w:val="24"/>
      <w:szCs w:val="44"/>
    </w:rPr>
  </w:style>
  <w:style w:type="character" w:customStyle="1" w:styleId="19">
    <w:name w:val="批注文字 字符"/>
    <w:basedOn w:val="14"/>
    <w:link w:val="5"/>
    <w:uiPriority w:val="0"/>
    <w:rPr>
      <w:rFonts w:ascii="Times New Roman" w:hAnsi="Times New Roman" w:eastAsia="宋体" w:cs="Times New Roman"/>
      <w:szCs w:val="21"/>
    </w:rPr>
  </w:style>
  <w:style w:type="character" w:customStyle="1" w:styleId="20">
    <w:name w:val="页眉 字符"/>
    <w:basedOn w:val="14"/>
    <w:link w:val="8"/>
    <w:uiPriority w:val="0"/>
    <w:rPr>
      <w:rFonts w:ascii="Times New Roman" w:hAnsi="Times New Roman" w:eastAsia="宋体" w:cs="Times New Roman"/>
      <w:sz w:val="18"/>
      <w:szCs w:val="18"/>
    </w:rPr>
  </w:style>
  <w:style w:type="character" w:customStyle="1" w:styleId="21">
    <w:name w:val="页脚 字符"/>
    <w:basedOn w:val="14"/>
    <w:link w:val="7"/>
    <w:uiPriority w:val="0"/>
    <w:rPr>
      <w:rFonts w:ascii="Times New Roman" w:hAnsi="Times New Roman" w:eastAsia="宋体" w:cs="Times New Roman"/>
      <w:sz w:val="18"/>
      <w:szCs w:val="18"/>
    </w:rPr>
  </w:style>
  <w:style w:type="character" w:customStyle="1" w:styleId="22">
    <w:name w:val="标题 字符"/>
    <w:basedOn w:val="14"/>
    <w:link w:val="10"/>
    <w:uiPriority w:val="0"/>
    <w:rPr>
      <w:rFonts w:ascii="Cambria" w:hAnsi="Cambria" w:eastAsia="宋体" w:cstheme="majorBidi"/>
      <w:b/>
      <w:bCs/>
      <w:color w:val="000000" w:themeColor="text1"/>
      <w:sz w:val="28"/>
      <w:szCs w:val="32"/>
      <w14:textFill>
        <w14:solidFill>
          <w14:schemeClr w14:val="tx1"/>
        </w14:solidFill>
      </w14:textFill>
    </w:rPr>
  </w:style>
  <w:style w:type="character" w:customStyle="1" w:styleId="23">
    <w:name w:val="副标题 字符"/>
    <w:basedOn w:val="14"/>
    <w:link w:val="9"/>
    <w:uiPriority w:val="0"/>
    <w:rPr>
      <w:rFonts w:ascii="Cambria" w:hAnsi="Cambria" w:eastAsia="微软雅黑"/>
      <w:bCs/>
      <w:color w:val="000000" w:themeColor="text1"/>
      <w:kern w:val="28"/>
      <w:szCs w:val="32"/>
      <w14:textFill>
        <w14:solidFill>
          <w14:schemeClr w14:val="tx1"/>
        </w14:solidFill>
      </w14:textFill>
    </w:rPr>
  </w:style>
  <w:style w:type="character" w:customStyle="1" w:styleId="24">
    <w:name w:val="批注主题 字符"/>
    <w:basedOn w:val="19"/>
    <w:link w:val="11"/>
    <w:uiPriority w:val="0"/>
    <w:rPr>
      <w:rFonts w:ascii="Times New Roman" w:hAnsi="Times New Roman" w:eastAsia="宋体" w:cs="Times New Roman"/>
      <w:b/>
      <w:bCs/>
      <w:szCs w:val="21"/>
    </w:rPr>
  </w:style>
  <w:style w:type="character" w:customStyle="1" w:styleId="25">
    <w:name w:val="批注框文本 字符"/>
    <w:basedOn w:val="14"/>
    <w:link w:val="6"/>
    <w:uiPriority w:val="0"/>
    <w:rPr>
      <w:rFonts w:ascii="Times New Roman" w:hAnsi="Times New Roman" w:eastAsia="宋体" w:cs="Times New Roman"/>
      <w:sz w:val="18"/>
      <w:szCs w:val="18"/>
    </w:rPr>
  </w:style>
  <w:style w:type="character" w:customStyle="1" w:styleId="26">
    <w:name w:val="标题 2 字符"/>
    <w:basedOn w:val="14"/>
    <w:link w:val="3"/>
    <w:semiHidden/>
    <w:uiPriority w:val="0"/>
    <w:rPr>
      <w:rFonts w:asciiTheme="majorHAnsi" w:hAnsiTheme="majorHAnsi" w:cstheme="majorBidi"/>
      <w:b/>
      <w:bCs/>
      <w:sz w:val="24"/>
      <w:szCs w:val="32"/>
    </w:rPr>
  </w:style>
  <w:style w:type="character" w:customStyle="1" w:styleId="27">
    <w:name w:val="标题 3 字符"/>
    <w:basedOn w:val="14"/>
    <w:link w:val="4"/>
    <w:semiHidden/>
    <w:uiPriority w:val="0"/>
    <w:rPr>
      <w:b/>
      <w:bCs/>
      <w:sz w:val="32"/>
      <w:szCs w:val="32"/>
    </w:rPr>
  </w:style>
  <w:style w:type="character" w:customStyle="1" w:styleId="28">
    <w:name w:val="Unresolved Mention"/>
    <w:basedOn w:val="14"/>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1677</Words>
  <Characters>1735</Characters>
  <Lines>12</Lines>
  <Paragraphs>3</Paragraphs>
  <TotalTime>96</TotalTime>
  <ScaleCrop>false</ScaleCrop>
  <LinksUpToDate>false</LinksUpToDate>
  <CharactersWithSpaces>1739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2022-08-28T11:34:00Z</dcterms:created>
  <dc:creator>商 知其</dc:creator>
  <cp:lastModifiedBy>endeavor</cp:lastModifiedBy>
  <dcterms:modified xsi:type="dcterms:W3CDTF">2022-09-04T05:18:25Z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F0D67D5159EF4098BCC5533F83B26082</vt:lpwstr>
  </property>
</Properties>
</file>