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4974" w:rsidRPr="002A4690" w:rsidRDefault="00CD4974">
      <w:pPr>
        <w:spacing w:line="360" w:lineRule="auto"/>
        <w:jc w:val="center"/>
        <w:rPr>
          <w:rFonts w:ascii="黑体" w:eastAsia="黑体" w:hAnsi="黑体" w:cs="方正小标宋简体"/>
          <w:bCs/>
          <w:color w:val="000000"/>
          <w:sz w:val="36"/>
          <w:szCs w:val="36"/>
        </w:rPr>
      </w:pPr>
      <w:r w:rsidRPr="002A4690">
        <w:rPr>
          <w:rFonts w:ascii="黑体" w:eastAsia="黑体" w:hAnsi="黑体" w:cs="方正小标宋简体" w:hint="eastAsia"/>
          <w:bCs/>
          <w:color w:val="000000"/>
          <w:sz w:val="36"/>
          <w:szCs w:val="36"/>
        </w:rPr>
        <w:t>河北大学博士研究生奖学金科研</w:t>
      </w:r>
      <w:r w:rsidR="005C082E" w:rsidRPr="002A4690">
        <w:rPr>
          <w:rFonts w:ascii="黑体" w:eastAsia="黑体" w:hAnsi="黑体" w:cs="方正小标宋简体" w:hint="eastAsia"/>
          <w:bCs/>
          <w:color w:val="000000"/>
          <w:sz w:val="36"/>
          <w:szCs w:val="36"/>
        </w:rPr>
        <w:t>、竞赛</w:t>
      </w:r>
      <w:r w:rsidRPr="002A4690">
        <w:rPr>
          <w:rFonts w:ascii="黑体" w:eastAsia="黑体" w:hAnsi="黑体" w:cs="方正小标宋简体" w:hint="eastAsia"/>
          <w:bCs/>
          <w:color w:val="000000"/>
          <w:sz w:val="36"/>
          <w:szCs w:val="36"/>
        </w:rPr>
        <w:t>量化计分办法</w:t>
      </w:r>
    </w:p>
    <w:p w:rsidR="00C47C21" w:rsidRDefault="00CD4974">
      <w:pPr>
        <w:spacing w:line="360" w:lineRule="auto"/>
        <w:jc w:val="center"/>
        <w:rPr>
          <w:rFonts w:ascii="黑体" w:eastAsia="黑体" w:hAnsi="黑体" w:cs="方正小标宋简体"/>
          <w:bCs/>
          <w:color w:val="000000"/>
          <w:sz w:val="36"/>
          <w:szCs w:val="36"/>
        </w:rPr>
      </w:pPr>
      <w:r w:rsidRPr="002A4690">
        <w:rPr>
          <w:rFonts w:ascii="黑体" w:eastAsia="黑体" w:hAnsi="黑体" w:cs="方正小标宋简体" w:hint="eastAsia"/>
          <w:bCs/>
          <w:color w:val="000000"/>
          <w:sz w:val="36"/>
          <w:szCs w:val="36"/>
        </w:rPr>
        <w:t>（社会科学）</w:t>
      </w:r>
    </w:p>
    <w:p w:rsidR="00252D87" w:rsidRDefault="00252D87">
      <w:pPr>
        <w:adjustRightInd w:val="0"/>
        <w:snapToGrid w:val="0"/>
        <w:spacing w:line="560" w:lineRule="exact"/>
        <w:ind w:firstLineChars="200" w:firstLine="640"/>
        <w:rPr>
          <w:rFonts w:ascii="华文仿宋" w:eastAsia="华文仿宋" w:hAnsi="华文仿宋" w:cs="华文仿宋"/>
          <w:color w:val="000000" w:themeColor="text1"/>
          <w:sz w:val="32"/>
          <w:szCs w:val="32"/>
        </w:rPr>
      </w:pPr>
    </w:p>
    <w:p w:rsidR="00C47C21" w:rsidRPr="002A4690" w:rsidRDefault="00CD4974" w:rsidP="002A4690">
      <w:pPr>
        <w:adjustRightInd w:val="0"/>
        <w:snapToGrid w:val="0"/>
        <w:spacing w:line="560" w:lineRule="exact"/>
        <w:ind w:firstLineChars="200" w:firstLine="640"/>
        <w:rPr>
          <w:rFonts w:ascii="仿宋" w:eastAsia="仿宋" w:hAnsi="仿宋" w:cs="华文仿宋"/>
          <w:color w:val="000000" w:themeColor="text1"/>
          <w:sz w:val="32"/>
          <w:szCs w:val="32"/>
        </w:rPr>
      </w:pPr>
      <w:r w:rsidRPr="002A4690">
        <w:rPr>
          <w:rFonts w:ascii="仿宋" w:eastAsia="仿宋" w:hAnsi="仿宋" w:cs="华文仿宋" w:hint="eastAsia"/>
          <w:color w:val="000000" w:themeColor="text1"/>
          <w:sz w:val="32"/>
          <w:szCs w:val="32"/>
        </w:rPr>
        <w:t>1.科研项目：</w:t>
      </w:r>
    </w:p>
    <w:tbl>
      <w:tblPr>
        <w:tblW w:w="949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639"/>
        <w:gridCol w:w="5507"/>
        <w:gridCol w:w="930"/>
        <w:gridCol w:w="927"/>
        <w:gridCol w:w="927"/>
      </w:tblGrid>
      <w:tr w:rsidR="00C47C21" w:rsidRPr="002A4690" w:rsidTr="00CD4974">
        <w:trPr>
          <w:trHeight w:val="604"/>
          <w:jc w:val="center"/>
        </w:trPr>
        <w:tc>
          <w:tcPr>
            <w:tcW w:w="6713" w:type="dxa"/>
            <w:gridSpan w:val="3"/>
            <w:tcBorders>
              <w:tl2br w:val="single" w:sz="4" w:space="0" w:color="auto"/>
            </w:tcBorders>
          </w:tcPr>
          <w:p w:rsidR="00C47C21" w:rsidRPr="002A4690" w:rsidRDefault="00CD4974">
            <w:pPr>
              <w:adjustRightInd w:val="0"/>
              <w:jc w:val="righ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 xml:space="preserve">                 排名 </w:t>
            </w:r>
          </w:p>
          <w:p w:rsidR="00C47C21" w:rsidRPr="002A4690" w:rsidRDefault="00CD4974">
            <w:pPr>
              <w:adjustRightInd w:val="0"/>
              <w:jc w:val="lef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 xml:space="preserve">项目类别  </w:t>
            </w:r>
          </w:p>
        </w:tc>
        <w:tc>
          <w:tcPr>
            <w:tcW w:w="930" w:type="dxa"/>
            <w:vAlign w:val="center"/>
          </w:tcPr>
          <w:p w:rsidR="00C47C21" w:rsidRPr="002A4690" w:rsidRDefault="00CD497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第一名</w:t>
            </w:r>
          </w:p>
        </w:tc>
        <w:tc>
          <w:tcPr>
            <w:tcW w:w="927" w:type="dxa"/>
            <w:vAlign w:val="center"/>
          </w:tcPr>
          <w:p w:rsidR="00C47C21" w:rsidRPr="002A4690" w:rsidRDefault="00CD497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第二名</w:t>
            </w:r>
          </w:p>
        </w:tc>
        <w:tc>
          <w:tcPr>
            <w:tcW w:w="927" w:type="dxa"/>
            <w:vAlign w:val="center"/>
          </w:tcPr>
          <w:p w:rsidR="00C47C21" w:rsidRPr="002A4690" w:rsidRDefault="00CD497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第三名</w:t>
            </w:r>
          </w:p>
        </w:tc>
      </w:tr>
      <w:tr w:rsidR="00A34AAB" w:rsidRPr="002A4690" w:rsidTr="00DB0F2B">
        <w:trPr>
          <w:trHeight w:val="707"/>
          <w:jc w:val="center"/>
        </w:trPr>
        <w:tc>
          <w:tcPr>
            <w:tcW w:w="567" w:type="dxa"/>
            <w:vMerge w:val="restart"/>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国家级</w:t>
            </w:r>
          </w:p>
        </w:tc>
        <w:tc>
          <w:tcPr>
            <w:tcW w:w="639" w:type="dxa"/>
            <w:vAlign w:val="center"/>
          </w:tcPr>
          <w:p w:rsidR="00A34AAB" w:rsidRPr="00D90FAA" w:rsidRDefault="00A34AAB">
            <w:pPr>
              <w:adjustRightInd w:val="0"/>
              <w:jc w:val="center"/>
              <w:rPr>
                <w:rFonts w:ascii="仿宋" w:eastAsia="仿宋" w:hAnsi="仿宋" w:cs="华文仿宋"/>
                <w:szCs w:val="21"/>
              </w:rPr>
            </w:pPr>
            <w:r w:rsidRPr="00D90FAA">
              <w:rPr>
                <w:rFonts w:ascii="仿宋" w:eastAsia="仿宋" w:hAnsi="仿宋" w:cs="华文仿宋" w:hint="eastAsia"/>
                <w:szCs w:val="21"/>
              </w:rPr>
              <w:t>一类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国家社科发展规划重大工程项目、教育部重大中长期规划项目；</w:t>
            </w:r>
          </w:p>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国家社科基金重大项目、教育学重大项目、艺术学重大项目、达到国家社科基金重大项目资助标准的国家社科专项项目、教育部重大攻关项目；</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单项横向项目（到位经费300万元以上）；</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180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90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50</w:t>
            </w:r>
          </w:p>
        </w:tc>
      </w:tr>
      <w:tr w:rsidR="00A34AAB" w:rsidRPr="002A4690" w:rsidTr="00DB0F2B">
        <w:trPr>
          <w:trHeight w:val="730"/>
          <w:jc w:val="center"/>
        </w:trPr>
        <w:tc>
          <w:tcPr>
            <w:tcW w:w="567" w:type="dxa"/>
            <w:vMerge/>
            <w:vAlign w:val="center"/>
          </w:tcPr>
          <w:p w:rsidR="00A34AAB" w:rsidRPr="002A4690" w:rsidRDefault="00A34AAB">
            <w:pPr>
              <w:adjustRightInd w:val="0"/>
              <w:jc w:val="center"/>
              <w:rPr>
                <w:rFonts w:ascii="仿宋" w:eastAsia="仿宋" w:hAnsi="仿宋" w:cs="华文仿宋"/>
                <w:color w:val="000000" w:themeColor="text1"/>
                <w:szCs w:val="21"/>
              </w:rPr>
            </w:pPr>
          </w:p>
        </w:tc>
        <w:tc>
          <w:tcPr>
            <w:tcW w:w="639"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二类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国家社科基金年度重点项目、后期资助重点项目、教育学重点项目、艺术学重点项目、中华外译重点项目、达到国家社科基金重点项目资助标准的国家社科专项项目；</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单项横向项目（到位经费100万元以上）；</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90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25</w:t>
            </w:r>
          </w:p>
        </w:tc>
      </w:tr>
      <w:tr w:rsidR="00A34AAB" w:rsidRPr="002A4690" w:rsidTr="00DB0F2B">
        <w:trPr>
          <w:trHeight w:val="730"/>
          <w:jc w:val="center"/>
        </w:trPr>
        <w:tc>
          <w:tcPr>
            <w:tcW w:w="567" w:type="dxa"/>
            <w:vMerge/>
            <w:vAlign w:val="center"/>
          </w:tcPr>
          <w:p w:rsidR="00A34AAB" w:rsidRPr="002A4690" w:rsidRDefault="00A34AAB">
            <w:pPr>
              <w:adjustRightInd w:val="0"/>
              <w:jc w:val="center"/>
              <w:rPr>
                <w:rFonts w:ascii="仿宋" w:eastAsia="仿宋" w:hAnsi="仿宋" w:cs="华文仿宋"/>
                <w:color w:val="000000" w:themeColor="text1"/>
                <w:szCs w:val="21"/>
              </w:rPr>
            </w:pPr>
          </w:p>
        </w:tc>
        <w:tc>
          <w:tcPr>
            <w:tcW w:w="639"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三类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国家社科基金一般项目、青年项目、西部项目、后期资助一般项目、优秀博士论文出版项目、教育学一般项目和青年项目、艺术学一般项目和青年项目、中华外译一般项目、教育部人文社会科学重点研究基地重大项目、教育部下达的资助经费达到国家社科基金一般项目标准的项目；</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单项横向项目（到位经费60万元以上）；</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15</w:t>
            </w:r>
          </w:p>
        </w:tc>
      </w:tr>
      <w:tr w:rsidR="00A34AAB" w:rsidRPr="002A4690" w:rsidTr="00DB0F2B">
        <w:trPr>
          <w:trHeight w:val="730"/>
          <w:jc w:val="center"/>
        </w:trPr>
        <w:tc>
          <w:tcPr>
            <w:tcW w:w="567" w:type="dxa"/>
            <w:vMerge w:val="restart"/>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省部级</w:t>
            </w:r>
          </w:p>
        </w:tc>
        <w:tc>
          <w:tcPr>
            <w:tcW w:w="639" w:type="dxa"/>
            <w:vAlign w:val="center"/>
          </w:tcPr>
          <w:p w:rsidR="00A34AAB" w:rsidRPr="00D90FAA" w:rsidRDefault="00A34AAB">
            <w:pPr>
              <w:adjustRightInd w:val="0"/>
              <w:jc w:val="center"/>
              <w:rPr>
                <w:rFonts w:ascii="仿宋" w:eastAsia="仿宋" w:hAnsi="仿宋" w:cs="华文仿宋"/>
                <w:szCs w:val="21"/>
              </w:rPr>
            </w:pPr>
            <w:r w:rsidRPr="00D90FAA">
              <w:rPr>
                <w:rFonts w:ascii="仿宋" w:eastAsia="仿宋" w:hAnsi="仿宋" w:cs="华文仿宋" w:hint="eastAsia"/>
                <w:szCs w:val="21"/>
              </w:rPr>
              <w:t>一类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省部级重大项目、教育部年度项目和达到年度项目资助标准的专项项目、教育厅重大攻关项目、全国古籍整理项目；</w:t>
            </w:r>
          </w:p>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省部级重点项目、教育部其他专项；</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单项横向项目（到位经费30万元以上）；</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30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15</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r>
      <w:tr w:rsidR="00A34AAB" w:rsidRPr="002A4690" w:rsidTr="00DB0F2B">
        <w:trPr>
          <w:trHeight w:val="730"/>
          <w:jc w:val="center"/>
        </w:trPr>
        <w:tc>
          <w:tcPr>
            <w:tcW w:w="567" w:type="dxa"/>
            <w:vMerge/>
            <w:vAlign w:val="center"/>
          </w:tcPr>
          <w:p w:rsidR="00A34AAB" w:rsidRPr="002A4690" w:rsidRDefault="00A34AAB">
            <w:pPr>
              <w:adjustRightInd w:val="0"/>
              <w:jc w:val="center"/>
              <w:rPr>
                <w:rFonts w:ascii="仿宋" w:eastAsia="仿宋" w:hAnsi="仿宋" w:cs="华文仿宋"/>
                <w:color w:val="000000" w:themeColor="text1"/>
                <w:szCs w:val="21"/>
              </w:rPr>
            </w:pPr>
          </w:p>
        </w:tc>
        <w:tc>
          <w:tcPr>
            <w:tcW w:w="639"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二类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省部级一般项目、河北省古籍整理项目；</w:t>
            </w:r>
          </w:p>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单项横向项目（到位经费8万元以上）；</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省级研究生创新资助项目；</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r>
      <w:tr w:rsidR="00A34AAB" w:rsidRPr="002A4690" w:rsidTr="00DB0F2B">
        <w:trPr>
          <w:trHeight w:val="730"/>
          <w:jc w:val="center"/>
        </w:trPr>
        <w:tc>
          <w:tcPr>
            <w:tcW w:w="567" w:type="dxa"/>
            <w:vMerge w:val="restart"/>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市厅级</w:t>
            </w:r>
          </w:p>
        </w:tc>
        <w:tc>
          <w:tcPr>
            <w:tcW w:w="639" w:type="dxa"/>
            <w:vAlign w:val="center"/>
          </w:tcPr>
          <w:p w:rsidR="00A34AAB" w:rsidRPr="00D90FAA" w:rsidRDefault="00A34AAB">
            <w:pPr>
              <w:adjustRightInd w:val="0"/>
              <w:jc w:val="center"/>
              <w:rPr>
                <w:rFonts w:ascii="仿宋" w:eastAsia="仿宋" w:hAnsi="仿宋" w:cs="华文仿宋"/>
                <w:szCs w:val="21"/>
              </w:rPr>
            </w:pPr>
            <w:r w:rsidRPr="00D90FAA">
              <w:rPr>
                <w:rFonts w:ascii="仿宋" w:eastAsia="仿宋" w:hAnsi="仿宋" w:cs="华文仿宋" w:hint="eastAsia"/>
                <w:szCs w:val="21"/>
              </w:rPr>
              <w:t>一类</w:t>
            </w:r>
          </w:p>
        </w:tc>
        <w:tc>
          <w:tcPr>
            <w:tcW w:w="5507" w:type="dxa"/>
            <w:vAlign w:val="center"/>
          </w:tcPr>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市厅级重大项目；</w:t>
            </w:r>
          </w:p>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市厅级重点项目；</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单项横向项目（到位经费5万元以上）；</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15</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r>
      <w:tr w:rsidR="00A34AAB" w:rsidRPr="002A4690" w:rsidTr="00DB0F2B">
        <w:trPr>
          <w:trHeight w:val="730"/>
          <w:jc w:val="center"/>
        </w:trPr>
        <w:tc>
          <w:tcPr>
            <w:tcW w:w="567" w:type="dxa"/>
            <w:vMerge/>
            <w:vAlign w:val="center"/>
          </w:tcPr>
          <w:p w:rsidR="00A34AAB" w:rsidRPr="002A4690" w:rsidRDefault="00A34AAB">
            <w:pPr>
              <w:adjustRightInd w:val="0"/>
              <w:jc w:val="center"/>
              <w:rPr>
                <w:rFonts w:ascii="仿宋" w:eastAsia="仿宋" w:hAnsi="仿宋" w:cs="华文仿宋"/>
                <w:color w:val="000000" w:themeColor="text1"/>
                <w:szCs w:val="21"/>
              </w:rPr>
            </w:pPr>
          </w:p>
        </w:tc>
        <w:tc>
          <w:tcPr>
            <w:tcW w:w="639"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二类</w:t>
            </w:r>
          </w:p>
        </w:tc>
        <w:tc>
          <w:tcPr>
            <w:tcW w:w="5507" w:type="dxa"/>
            <w:vAlign w:val="center"/>
          </w:tcPr>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市厅级一般项目；</w:t>
            </w:r>
          </w:p>
          <w:p w:rsidR="00A34AAB" w:rsidRPr="00D90FAA" w:rsidRDefault="00A34AAB">
            <w:pPr>
              <w:adjustRightInd w:val="0"/>
              <w:rPr>
                <w:rFonts w:ascii="仿宋" w:eastAsia="仿宋" w:hAnsi="仿宋" w:cs="华文仿宋"/>
                <w:szCs w:val="21"/>
              </w:rPr>
            </w:pPr>
            <w:r w:rsidRPr="00D90FAA">
              <w:rPr>
                <w:rFonts w:ascii="仿宋" w:eastAsia="仿宋" w:hAnsi="仿宋" w:cs="华文仿宋" w:hint="eastAsia"/>
                <w:szCs w:val="21"/>
              </w:rPr>
              <w:t>横向项目（到位经费3万元以上）；</w:t>
            </w:r>
          </w:p>
          <w:p w:rsidR="00A34AAB" w:rsidRPr="00D90FAA" w:rsidRDefault="00A34AAB" w:rsidP="00A34AAB">
            <w:pPr>
              <w:adjustRightInd w:val="0"/>
              <w:rPr>
                <w:rFonts w:ascii="仿宋" w:eastAsia="仿宋" w:hAnsi="仿宋" w:cs="华文仿宋"/>
                <w:szCs w:val="21"/>
              </w:rPr>
            </w:pPr>
            <w:r w:rsidRPr="00D90FAA">
              <w:rPr>
                <w:rFonts w:ascii="仿宋" w:eastAsia="仿宋" w:hAnsi="仿宋" w:cs="华文仿宋" w:hint="eastAsia"/>
                <w:szCs w:val="21"/>
              </w:rPr>
              <w:t>校级研究生创新资助项目</w:t>
            </w:r>
            <w:r w:rsidR="00BD126B" w:rsidRPr="00D90FAA">
              <w:rPr>
                <w:rFonts w:ascii="仿宋" w:eastAsia="仿宋" w:hAnsi="仿宋" w:cs="华文仿宋" w:hint="eastAsia"/>
                <w:szCs w:val="21"/>
              </w:rPr>
              <w:t>。</w:t>
            </w:r>
            <w:r w:rsidRPr="00D90FAA">
              <w:rPr>
                <w:rFonts w:ascii="仿宋" w:eastAsia="仿宋" w:hAnsi="仿宋" w:cs="华文仿宋"/>
                <w:szCs w:val="21"/>
              </w:rPr>
              <w:t xml:space="preserve"> </w:t>
            </w:r>
          </w:p>
        </w:tc>
        <w:tc>
          <w:tcPr>
            <w:tcW w:w="930" w:type="dxa"/>
            <w:vAlign w:val="center"/>
          </w:tcPr>
          <w:p w:rsidR="00A34AAB" w:rsidRPr="002A4690" w:rsidRDefault="00A34AA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10</w:t>
            </w: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c>
          <w:tcPr>
            <w:tcW w:w="927" w:type="dxa"/>
            <w:vAlign w:val="center"/>
          </w:tcPr>
          <w:p w:rsidR="00A34AAB" w:rsidRPr="002A4690" w:rsidRDefault="00A34AAB">
            <w:pPr>
              <w:adjustRightInd w:val="0"/>
              <w:jc w:val="center"/>
              <w:rPr>
                <w:rFonts w:ascii="仿宋" w:eastAsia="仿宋" w:hAnsi="仿宋" w:cs="华文仿宋"/>
                <w:color w:val="000000" w:themeColor="text1"/>
                <w:szCs w:val="21"/>
              </w:rPr>
            </w:pPr>
          </w:p>
        </w:tc>
      </w:tr>
    </w:tbl>
    <w:p w:rsidR="002A4690" w:rsidRPr="00D42602" w:rsidRDefault="002A4690" w:rsidP="00D42602">
      <w:pPr>
        <w:widowControl/>
        <w:ind w:firstLineChars="200" w:firstLine="480"/>
        <w:jc w:val="left"/>
        <w:rPr>
          <w:rFonts w:ascii="仿宋" w:eastAsia="仿宋" w:hAnsi="仿宋" w:cs="华文仿宋"/>
          <w:color w:val="000000" w:themeColor="text1"/>
          <w:sz w:val="24"/>
        </w:rPr>
      </w:pPr>
      <w:r w:rsidRPr="00D42602">
        <w:rPr>
          <w:rFonts w:ascii="仿宋" w:eastAsia="仿宋" w:hAnsi="仿宋" w:cs="华文仿宋" w:hint="eastAsia"/>
          <w:color w:val="000000" w:themeColor="text1"/>
          <w:sz w:val="24"/>
        </w:rPr>
        <w:t>注：</w:t>
      </w:r>
      <w:r w:rsidR="00D42602">
        <w:rPr>
          <w:rFonts w:ascii="仿宋" w:eastAsia="仿宋" w:hAnsi="仿宋" w:cs="华文仿宋" w:hint="eastAsia"/>
          <w:color w:val="000000" w:themeColor="text1"/>
          <w:sz w:val="24"/>
        </w:rPr>
        <w:t>参研</w:t>
      </w:r>
      <w:r w:rsidR="00D42602" w:rsidRPr="00D42602">
        <w:rPr>
          <w:rFonts w:ascii="仿宋" w:eastAsia="仿宋" w:hAnsi="仿宋" w:cs="华文仿宋" w:hint="eastAsia"/>
          <w:color w:val="000000" w:themeColor="text1"/>
          <w:sz w:val="24"/>
        </w:rPr>
        <w:t>国家重大项目子课题者，</w:t>
      </w:r>
      <w:r w:rsidR="00D42602">
        <w:rPr>
          <w:rFonts w:ascii="仿宋" w:eastAsia="仿宋" w:hAnsi="仿宋" w:cs="华文仿宋" w:hint="eastAsia"/>
          <w:color w:val="000000" w:themeColor="text1"/>
          <w:sz w:val="24"/>
        </w:rPr>
        <w:t>排名</w:t>
      </w:r>
      <w:r w:rsidR="00D42602" w:rsidRPr="00D42602">
        <w:rPr>
          <w:rFonts w:ascii="仿宋" w:eastAsia="仿宋" w:hAnsi="仿宋" w:cs="华文仿宋" w:hint="eastAsia"/>
          <w:color w:val="000000" w:themeColor="text1"/>
          <w:sz w:val="24"/>
        </w:rPr>
        <w:t>以子课题计，不依项目排名计。</w:t>
      </w:r>
    </w:p>
    <w:p w:rsidR="002A4690" w:rsidRPr="002A4690" w:rsidRDefault="002A4690">
      <w:pPr>
        <w:widowControl/>
        <w:jc w:val="left"/>
        <w:rPr>
          <w:rFonts w:ascii="仿宋" w:eastAsia="仿宋" w:hAnsi="仿宋" w:cs="华文仿宋"/>
          <w:color w:val="000000" w:themeColor="text1"/>
          <w:sz w:val="32"/>
          <w:szCs w:val="32"/>
        </w:rPr>
      </w:pPr>
      <w:r w:rsidRPr="002A4690">
        <w:rPr>
          <w:rFonts w:ascii="仿宋" w:eastAsia="仿宋" w:hAnsi="仿宋" w:cs="华文仿宋"/>
          <w:color w:val="000000" w:themeColor="text1"/>
          <w:sz w:val="32"/>
          <w:szCs w:val="32"/>
        </w:rPr>
        <w:br w:type="page"/>
      </w:r>
    </w:p>
    <w:p w:rsidR="00C47C21" w:rsidRPr="002A4690" w:rsidRDefault="00CD4974">
      <w:pPr>
        <w:adjustRightInd w:val="0"/>
        <w:snapToGrid w:val="0"/>
        <w:spacing w:line="560" w:lineRule="exact"/>
        <w:ind w:firstLineChars="200" w:firstLine="640"/>
        <w:rPr>
          <w:rFonts w:ascii="仿宋" w:eastAsia="仿宋" w:hAnsi="仿宋" w:cs="华文仿宋"/>
          <w:color w:val="000000" w:themeColor="text1"/>
          <w:sz w:val="32"/>
          <w:szCs w:val="32"/>
        </w:rPr>
      </w:pPr>
      <w:r w:rsidRPr="002A4690">
        <w:rPr>
          <w:rFonts w:ascii="仿宋" w:eastAsia="仿宋" w:hAnsi="仿宋" w:cs="华文仿宋" w:hint="eastAsia"/>
          <w:color w:val="000000" w:themeColor="text1"/>
          <w:sz w:val="32"/>
          <w:szCs w:val="32"/>
        </w:rPr>
        <w:lastRenderedPageBreak/>
        <w:t>2.论文、著作</w:t>
      </w:r>
      <w:r w:rsidR="00037C94" w:rsidRPr="00D90FAA">
        <w:rPr>
          <w:rFonts w:ascii="仿宋" w:eastAsia="仿宋" w:hAnsi="仿宋" w:cs="华文仿宋" w:hint="eastAsia"/>
          <w:sz w:val="32"/>
          <w:szCs w:val="32"/>
        </w:rPr>
        <w:t>、决策咨询成果</w:t>
      </w:r>
      <w:r w:rsidRPr="00D90FAA">
        <w:rPr>
          <w:rFonts w:ascii="仿宋" w:eastAsia="仿宋" w:hAnsi="仿宋" w:cs="华文仿宋" w:hint="eastAsia"/>
          <w:sz w:val="32"/>
          <w:szCs w:val="32"/>
        </w:rPr>
        <w:t>：</w:t>
      </w:r>
    </w:p>
    <w:tbl>
      <w:tblPr>
        <w:tblW w:w="926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80"/>
        <w:gridCol w:w="709"/>
        <w:gridCol w:w="5528"/>
        <w:gridCol w:w="851"/>
        <w:gridCol w:w="850"/>
        <w:gridCol w:w="946"/>
      </w:tblGrid>
      <w:tr w:rsidR="00037C94" w:rsidRPr="002A4690" w:rsidTr="00037C94">
        <w:trPr>
          <w:trHeight w:val="604"/>
          <w:jc w:val="center"/>
        </w:trPr>
        <w:tc>
          <w:tcPr>
            <w:tcW w:w="6617" w:type="dxa"/>
            <w:gridSpan w:val="3"/>
            <w:tcBorders>
              <w:tl2br w:val="single" w:sz="4" w:space="0" w:color="auto"/>
            </w:tcBorders>
          </w:tcPr>
          <w:p w:rsidR="00037C94" w:rsidRPr="002A4690" w:rsidRDefault="00037C94">
            <w:pPr>
              <w:adjustRightInd w:val="0"/>
              <w:jc w:val="righ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 xml:space="preserve">                 排名 </w:t>
            </w:r>
          </w:p>
          <w:p w:rsidR="00037C94" w:rsidRPr="002A4690" w:rsidRDefault="00037C94">
            <w:pPr>
              <w:adjustRightInd w:val="0"/>
              <w:jc w:val="lef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论文、著作、决策咨询成果</w:t>
            </w:r>
          </w:p>
        </w:tc>
        <w:tc>
          <w:tcPr>
            <w:tcW w:w="851" w:type="dxa"/>
            <w:vAlign w:val="center"/>
          </w:tcPr>
          <w:p w:rsidR="00037C94" w:rsidRPr="002A4690" w:rsidRDefault="00037C9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第一名</w:t>
            </w:r>
          </w:p>
        </w:tc>
        <w:tc>
          <w:tcPr>
            <w:tcW w:w="850" w:type="dxa"/>
            <w:vAlign w:val="center"/>
          </w:tcPr>
          <w:p w:rsidR="00037C94" w:rsidRPr="002A4690" w:rsidRDefault="00037C9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第二名</w:t>
            </w:r>
          </w:p>
        </w:tc>
        <w:tc>
          <w:tcPr>
            <w:tcW w:w="946" w:type="dxa"/>
            <w:vAlign w:val="center"/>
          </w:tcPr>
          <w:p w:rsidR="00037C94" w:rsidRPr="002A4690" w:rsidRDefault="00037C9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第三名</w:t>
            </w:r>
          </w:p>
        </w:tc>
      </w:tr>
      <w:tr w:rsidR="00CA44FF" w:rsidRPr="002A4690" w:rsidTr="00CA44FF">
        <w:trPr>
          <w:trHeight w:val="515"/>
          <w:jc w:val="center"/>
        </w:trPr>
        <w:tc>
          <w:tcPr>
            <w:tcW w:w="380" w:type="dxa"/>
            <w:vMerge w:val="restart"/>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论文</w:t>
            </w:r>
          </w:p>
        </w:tc>
        <w:tc>
          <w:tcPr>
            <w:tcW w:w="709" w:type="dxa"/>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A</w:t>
            </w:r>
            <w:r w:rsidRPr="002A4690">
              <w:rPr>
                <w:rFonts w:ascii="仿宋" w:eastAsia="仿宋" w:hAnsi="仿宋" w:cs="华文仿宋"/>
                <w:color w:val="000000" w:themeColor="text1"/>
                <w:szCs w:val="21"/>
              </w:rPr>
              <w:t>1</w:t>
            </w:r>
            <w:r w:rsidRPr="002A4690">
              <w:rPr>
                <w:rFonts w:ascii="仿宋" w:eastAsia="仿宋" w:hAnsi="仿宋" w:cs="华文仿宋" w:hint="eastAsia"/>
                <w:color w:val="000000" w:themeColor="text1"/>
                <w:szCs w:val="21"/>
              </w:rPr>
              <w:t>类</w:t>
            </w:r>
          </w:p>
        </w:tc>
        <w:tc>
          <w:tcPr>
            <w:tcW w:w="5528" w:type="dxa"/>
            <w:vAlign w:val="center"/>
          </w:tcPr>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《中国社会科学》刊发的论文</w:t>
            </w:r>
            <w:r w:rsidR="00BD126B">
              <w:rPr>
                <w:rFonts w:ascii="仿宋" w:eastAsia="仿宋" w:hAnsi="仿宋" w:cs="华文仿宋" w:hint="eastAsia"/>
                <w:color w:val="000000" w:themeColor="text1"/>
                <w:szCs w:val="21"/>
              </w:rPr>
              <w:t>；</w:t>
            </w:r>
          </w:p>
        </w:tc>
        <w:tc>
          <w:tcPr>
            <w:tcW w:w="851"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60</w:t>
            </w:r>
          </w:p>
        </w:tc>
        <w:tc>
          <w:tcPr>
            <w:tcW w:w="850"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20</w:t>
            </w:r>
          </w:p>
        </w:tc>
        <w:tc>
          <w:tcPr>
            <w:tcW w:w="946"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10</w:t>
            </w:r>
          </w:p>
        </w:tc>
      </w:tr>
      <w:tr w:rsidR="00CA44FF" w:rsidRPr="002A4690" w:rsidTr="00CD68FB">
        <w:trPr>
          <w:trHeight w:val="1813"/>
          <w:jc w:val="center"/>
        </w:trPr>
        <w:tc>
          <w:tcPr>
            <w:tcW w:w="380" w:type="dxa"/>
            <w:vMerge/>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p>
        </w:tc>
        <w:tc>
          <w:tcPr>
            <w:tcW w:w="709" w:type="dxa"/>
            <w:vAlign w:val="center"/>
          </w:tcPr>
          <w:p w:rsidR="00CA44FF" w:rsidRPr="00D90FAA" w:rsidRDefault="00CA44FF" w:rsidP="00037C94">
            <w:pPr>
              <w:adjustRightInd w:val="0"/>
              <w:snapToGrid w:val="0"/>
              <w:jc w:val="center"/>
              <w:rPr>
                <w:rFonts w:ascii="仿宋" w:eastAsia="仿宋" w:hAnsi="仿宋" w:cs="华文仿宋"/>
                <w:szCs w:val="21"/>
              </w:rPr>
            </w:pPr>
            <w:r w:rsidRPr="00D90FAA">
              <w:rPr>
                <w:rFonts w:ascii="仿宋" w:eastAsia="仿宋" w:hAnsi="仿宋" w:cs="华文仿宋" w:hint="eastAsia"/>
                <w:szCs w:val="21"/>
              </w:rPr>
              <w:t>A</w:t>
            </w:r>
            <w:r w:rsidRPr="00D90FAA">
              <w:rPr>
                <w:rFonts w:ascii="仿宋" w:eastAsia="仿宋" w:hAnsi="仿宋" w:cs="华文仿宋"/>
                <w:szCs w:val="21"/>
              </w:rPr>
              <w:t>2</w:t>
            </w:r>
            <w:r w:rsidRPr="00D90FAA">
              <w:rPr>
                <w:rFonts w:ascii="仿宋" w:eastAsia="仿宋" w:hAnsi="仿宋" w:cs="华文仿宋" w:hint="eastAsia"/>
                <w:szCs w:val="21"/>
              </w:rPr>
              <w:t>类</w:t>
            </w:r>
          </w:p>
        </w:tc>
        <w:tc>
          <w:tcPr>
            <w:tcW w:w="5528" w:type="dxa"/>
            <w:vAlign w:val="center"/>
          </w:tcPr>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中国社会科学评价中心发布的顶级期刊刊发的论文；</w:t>
            </w:r>
            <w:r w:rsidRPr="002A4690">
              <w:rPr>
                <w:rFonts w:ascii="仿宋" w:eastAsia="仿宋" w:hAnsi="仿宋" w:cs="华文仿宋"/>
                <w:color w:val="000000" w:themeColor="text1"/>
                <w:szCs w:val="21"/>
              </w:rPr>
              <w:br/>
            </w:r>
            <w:r w:rsidRPr="002A4690">
              <w:rPr>
                <w:rFonts w:ascii="仿宋" w:eastAsia="仿宋" w:hAnsi="仿宋" w:cs="华文仿宋" w:hint="eastAsia"/>
                <w:color w:val="000000" w:themeColor="text1"/>
                <w:szCs w:val="21"/>
              </w:rPr>
              <w:t>被《新华文摘》转载（观点摘编除外）的论文；</w:t>
            </w:r>
          </w:p>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中科院一区论文；</w:t>
            </w:r>
          </w:p>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全国哲学社会科学工作办公室《成果要报》收录的成果；</w:t>
            </w:r>
          </w:p>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全国教育科学领导小组办公室《教育成果要报》收录的成果；</w:t>
            </w:r>
          </w:p>
        </w:tc>
        <w:tc>
          <w:tcPr>
            <w:tcW w:w="851"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40</w:t>
            </w:r>
          </w:p>
        </w:tc>
        <w:tc>
          <w:tcPr>
            <w:tcW w:w="850"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20</w:t>
            </w:r>
          </w:p>
        </w:tc>
        <w:tc>
          <w:tcPr>
            <w:tcW w:w="946" w:type="dxa"/>
            <w:vAlign w:val="center"/>
          </w:tcPr>
          <w:p w:rsidR="00CA44FF" w:rsidRPr="002A4690" w:rsidRDefault="00B2667D">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8</w:t>
            </w:r>
          </w:p>
        </w:tc>
      </w:tr>
      <w:tr w:rsidR="00CA44FF" w:rsidRPr="002A4690" w:rsidTr="00CD68FB">
        <w:trPr>
          <w:trHeight w:val="1272"/>
          <w:jc w:val="center"/>
        </w:trPr>
        <w:tc>
          <w:tcPr>
            <w:tcW w:w="380" w:type="dxa"/>
            <w:vMerge/>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p>
        </w:tc>
        <w:tc>
          <w:tcPr>
            <w:tcW w:w="709" w:type="dxa"/>
            <w:vAlign w:val="center"/>
          </w:tcPr>
          <w:p w:rsidR="00CA44FF" w:rsidRPr="002A4690" w:rsidRDefault="00CA44FF" w:rsidP="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B1</w:t>
            </w:r>
            <w:r w:rsidRPr="002A4690">
              <w:rPr>
                <w:rFonts w:ascii="仿宋" w:eastAsia="仿宋" w:hAnsi="仿宋" w:cs="华文仿宋" w:hint="eastAsia"/>
                <w:color w:val="000000" w:themeColor="text1"/>
                <w:szCs w:val="21"/>
              </w:rPr>
              <w:t>类</w:t>
            </w:r>
          </w:p>
        </w:tc>
        <w:tc>
          <w:tcPr>
            <w:tcW w:w="5528" w:type="dxa"/>
            <w:vAlign w:val="center"/>
          </w:tcPr>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中国社会科学评价中心发布的权威期刊上刊发的论文；</w:t>
            </w:r>
          </w:p>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被《中国社会科学文摘》转载（观点摘编除外）、《高等学校文科学术文摘》转载（观点摘编除外）的论文；</w:t>
            </w:r>
          </w:p>
          <w:p w:rsidR="003558F1" w:rsidRPr="003558F1" w:rsidRDefault="00CA44FF">
            <w:pPr>
              <w:adjustRightInd w:val="0"/>
              <w:snapToGrid w:val="0"/>
              <w:rPr>
                <w:rFonts w:ascii="仿宋" w:eastAsia="仿宋" w:hAnsi="仿宋" w:cs="华文仿宋" w:hint="eastAsia"/>
                <w:color w:val="000000" w:themeColor="text1"/>
                <w:szCs w:val="21"/>
              </w:rPr>
            </w:pPr>
            <w:r w:rsidRPr="002A4690">
              <w:rPr>
                <w:rFonts w:ascii="仿宋" w:eastAsia="仿宋" w:hAnsi="仿宋" w:cs="华文仿宋" w:hint="eastAsia"/>
                <w:color w:val="000000" w:themeColor="text1"/>
                <w:szCs w:val="21"/>
              </w:rPr>
              <w:t>中科院二区论文、A&amp;HCI收录的论文；</w:t>
            </w:r>
          </w:p>
        </w:tc>
        <w:tc>
          <w:tcPr>
            <w:tcW w:w="851"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20</w:t>
            </w:r>
          </w:p>
        </w:tc>
        <w:tc>
          <w:tcPr>
            <w:tcW w:w="850"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bookmarkStart w:id="0" w:name="_GoBack"/>
            <w:bookmarkEnd w:id="0"/>
            <w:r>
              <w:rPr>
                <w:rFonts w:ascii="仿宋" w:eastAsia="仿宋" w:hAnsi="仿宋" w:cs="华文仿宋"/>
                <w:color w:val="000000" w:themeColor="text1"/>
                <w:szCs w:val="21"/>
              </w:rPr>
              <w:t>12</w:t>
            </w:r>
          </w:p>
        </w:tc>
        <w:tc>
          <w:tcPr>
            <w:tcW w:w="946"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p>
        </w:tc>
      </w:tr>
      <w:tr w:rsidR="00CA44FF" w:rsidRPr="002A4690" w:rsidTr="00CD68FB">
        <w:trPr>
          <w:trHeight w:val="1545"/>
          <w:jc w:val="center"/>
        </w:trPr>
        <w:tc>
          <w:tcPr>
            <w:tcW w:w="380" w:type="dxa"/>
            <w:vMerge/>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p>
        </w:tc>
        <w:tc>
          <w:tcPr>
            <w:tcW w:w="709" w:type="dxa"/>
            <w:vAlign w:val="center"/>
          </w:tcPr>
          <w:p w:rsidR="00CA44FF" w:rsidRPr="002A4690" w:rsidRDefault="00CA44FF" w:rsidP="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B2</w:t>
            </w:r>
            <w:r w:rsidRPr="002A4690">
              <w:rPr>
                <w:rFonts w:ascii="仿宋" w:eastAsia="仿宋" w:hAnsi="仿宋" w:cs="华文仿宋" w:hint="eastAsia"/>
                <w:color w:val="000000" w:themeColor="text1"/>
                <w:szCs w:val="21"/>
              </w:rPr>
              <w:t>类</w:t>
            </w:r>
          </w:p>
        </w:tc>
        <w:tc>
          <w:tcPr>
            <w:tcW w:w="5528" w:type="dxa"/>
            <w:vAlign w:val="center"/>
          </w:tcPr>
          <w:p w:rsidR="00CD68FB" w:rsidRDefault="00CD68FB" w:rsidP="00CD68FB">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CSSCI来源期刊刊发的论文；</w:t>
            </w:r>
          </w:p>
          <w:p w:rsidR="00CA44FF" w:rsidRPr="002A4690" w:rsidRDefault="00CA44FF">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《人民日报》</w:t>
            </w:r>
            <w:r w:rsidR="00592802" w:rsidRPr="002A4690">
              <w:rPr>
                <w:rFonts w:ascii="仿宋" w:eastAsia="仿宋" w:hAnsi="仿宋" w:cs="华文仿宋" w:hint="eastAsia"/>
                <w:color w:val="000000" w:themeColor="text1"/>
                <w:szCs w:val="21"/>
              </w:rPr>
              <w:t>、</w:t>
            </w:r>
            <w:r w:rsidRPr="002A4690">
              <w:rPr>
                <w:rFonts w:ascii="仿宋" w:eastAsia="仿宋" w:hAnsi="仿宋" w:cs="华文仿宋" w:hint="eastAsia"/>
                <w:color w:val="000000" w:themeColor="text1"/>
                <w:szCs w:val="21"/>
              </w:rPr>
              <w:t>《光明日报》</w:t>
            </w:r>
            <w:r w:rsidR="00592802" w:rsidRPr="002A4690">
              <w:rPr>
                <w:rFonts w:ascii="仿宋" w:eastAsia="仿宋" w:hAnsi="仿宋" w:cs="华文仿宋" w:hint="eastAsia"/>
                <w:color w:val="000000" w:themeColor="text1"/>
                <w:szCs w:val="21"/>
              </w:rPr>
              <w:t>、</w:t>
            </w:r>
            <w:r w:rsidRPr="002A4690">
              <w:rPr>
                <w:rFonts w:ascii="仿宋" w:eastAsia="仿宋" w:hAnsi="仿宋" w:cs="华文仿宋" w:hint="eastAsia"/>
                <w:color w:val="000000" w:themeColor="text1"/>
                <w:szCs w:val="21"/>
              </w:rPr>
              <w:t>《经济日报》理论版刊发（2000字以上）的论文；</w:t>
            </w:r>
          </w:p>
          <w:p w:rsidR="003558F1" w:rsidRPr="002A4690" w:rsidRDefault="00CD68FB">
            <w:pPr>
              <w:adjustRightInd w:val="0"/>
              <w:snapToGrid w:val="0"/>
              <w:rPr>
                <w:rFonts w:ascii="仿宋" w:eastAsia="仿宋" w:hAnsi="仿宋" w:cs="华文仿宋" w:hint="eastAsia"/>
                <w:color w:val="000000" w:themeColor="text1"/>
                <w:szCs w:val="21"/>
              </w:rPr>
            </w:pPr>
            <w:r w:rsidRPr="002A4690">
              <w:rPr>
                <w:rFonts w:ascii="仿宋" w:eastAsia="仿宋" w:hAnsi="仿宋" w:cs="华文仿宋" w:hint="eastAsia"/>
                <w:color w:val="000000" w:themeColor="text1"/>
                <w:szCs w:val="21"/>
              </w:rPr>
              <w:t>被人大复印资料转载的论文、《新华文摘》论点摘编成果；</w:t>
            </w:r>
            <w:r w:rsidR="00CA44FF" w:rsidRPr="002A4690">
              <w:rPr>
                <w:rFonts w:ascii="仿宋" w:eastAsia="仿宋" w:hAnsi="仿宋" w:cs="华文仿宋" w:hint="eastAsia"/>
                <w:color w:val="000000" w:themeColor="text1"/>
                <w:szCs w:val="21"/>
              </w:rPr>
              <w:t>中科院三区论文；</w:t>
            </w:r>
          </w:p>
        </w:tc>
        <w:tc>
          <w:tcPr>
            <w:tcW w:w="851"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12</w:t>
            </w:r>
          </w:p>
        </w:tc>
        <w:tc>
          <w:tcPr>
            <w:tcW w:w="850" w:type="dxa"/>
            <w:vAlign w:val="center"/>
          </w:tcPr>
          <w:p w:rsidR="00CA44FF"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6</w:t>
            </w:r>
          </w:p>
        </w:tc>
        <w:tc>
          <w:tcPr>
            <w:tcW w:w="946"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p>
        </w:tc>
      </w:tr>
      <w:tr w:rsidR="00CA44FF" w:rsidRPr="002A4690" w:rsidTr="00CD68FB">
        <w:trPr>
          <w:trHeight w:val="703"/>
          <w:jc w:val="center"/>
        </w:trPr>
        <w:tc>
          <w:tcPr>
            <w:tcW w:w="380" w:type="dxa"/>
            <w:vMerge/>
            <w:vAlign w:val="center"/>
          </w:tcPr>
          <w:p w:rsidR="00CA44FF" w:rsidRPr="002A4690" w:rsidRDefault="00CA44FF" w:rsidP="00037C94">
            <w:pPr>
              <w:adjustRightInd w:val="0"/>
              <w:snapToGrid w:val="0"/>
              <w:jc w:val="center"/>
              <w:rPr>
                <w:rFonts w:ascii="仿宋" w:eastAsia="仿宋" w:hAnsi="仿宋" w:cs="华文仿宋"/>
                <w:color w:val="000000" w:themeColor="text1"/>
                <w:szCs w:val="21"/>
              </w:rPr>
            </w:pPr>
          </w:p>
        </w:tc>
        <w:tc>
          <w:tcPr>
            <w:tcW w:w="709" w:type="dxa"/>
            <w:vAlign w:val="center"/>
          </w:tcPr>
          <w:p w:rsidR="00CA44FF" w:rsidRPr="002A4690" w:rsidRDefault="00CA44FF" w:rsidP="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C</w:t>
            </w:r>
            <w:r w:rsidRPr="002A4690">
              <w:rPr>
                <w:rFonts w:ascii="仿宋" w:eastAsia="仿宋" w:hAnsi="仿宋" w:cs="华文仿宋" w:hint="eastAsia"/>
                <w:color w:val="000000" w:themeColor="text1"/>
                <w:szCs w:val="21"/>
              </w:rPr>
              <w:t>类</w:t>
            </w:r>
          </w:p>
        </w:tc>
        <w:tc>
          <w:tcPr>
            <w:tcW w:w="5528" w:type="dxa"/>
            <w:vAlign w:val="center"/>
          </w:tcPr>
          <w:p w:rsidR="00CA44FF" w:rsidRDefault="00CA44FF" w:rsidP="00CD68FB">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北大中文核心期刊、</w:t>
            </w:r>
            <w:r w:rsidR="00CD68FB" w:rsidRPr="002A4690">
              <w:rPr>
                <w:rFonts w:ascii="仿宋" w:eastAsia="仿宋" w:hAnsi="仿宋" w:cs="华文仿宋" w:hint="eastAsia"/>
                <w:color w:val="000000" w:themeColor="text1"/>
                <w:szCs w:val="21"/>
              </w:rPr>
              <w:t>CSSCI集刊</w:t>
            </w:r>
            <w:r w:rsidR="00CD68FB">
              <w:rPr>
                <w:rFonts w:ascii="仿宋" w:eastAsia="仿宋" w:hAnsi="仿宋" w:cs="华文仿宋" w:hint="eastAsia"/>
                <w:color w:val="000000" w:themeColor="text1"/>
                <w:szCs w:val="21"/>
              </w:rPr>
              <w:t>、</w:t>
            </w:r>
            <w:r w:rsidRPr="002A4690">
              <w:rPr>
                <w:rFonts w:ascii="仿宋" w:eastAsia="仿宋" w:hAnsi="仿宋" w:cs="华文仿宋" w:hint="eastAsia"/>
                <w:color w:val="000000" w:themeColor="text1"/>
                <w:szCs w:val="21"/>
              </w:rPr>
              <w:t>CSSCI扩展版刊发的论文；</w:t>
            </w:r>
          </w:p>
          <w:p w:rsidR="00CD68FB" w:rsidRPr="00CD68FB" w:rsidRDefault="00CD68FB" w:rsidP="00CD68FB">
            <w:pPr>
              <w:adjustRightInd w:val="0"/>
              <w:snapToGrid w:val="0"/>
              <w:rPr>
                <w:rFonts w:ascii="仿宋" w:eastAsia="仿宋" w:hAnsi="仿宋" w:cs="华文仿宋" w:hint="eastAsia"/>
                <w:color w:val="000000" w:themeColor="text1"/>
                <w:szCs w:val="21"/>
              </w:rPr>
            </w:pPr>
            <w:r w:rsidRPr="002A4690">
              <w:rPr>
                <w:rFonts w:ascii="仿宋" w:eastAsia="仿宋" w:hAnsi="仿宋" w:cs="华文仿宋" w:hint="eastAsia"/>
                <w:color w:val="000000" w:themeColor="text1"/>
                <w:szCs w:val="21"/>
              </w:rPr>
              <w:t>中科院四区论文；</w:t>
            </w:r>
          </w:p>
        </w:tc>
        <w:tc>
          <w:tcPr>
            <w:tcW w:w="851"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w:t>
            </w:r>
          </w:p>
        </w:tc>
        <w:tc>
          <w:tcPr>
            <w:tcW w:w="850"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w:t>
            </w:r>
          </w:p>
        </w:tc>
        <w:tc>
          <w:tcPr>
            <w:tcW w:w="946" w:type="dxa"/>
            <w:vAlign w:val="center"/>
          </w:tcPr>
          <w:p w:rsidR="00CA44FF" w:rsidRPr="002A4690" w:rsidRDefault="00CA44FF">
            <w:pPr>
              <w:adjustRightInd w:val="0"/>
              <w:snapToGrid w:val="0"/>
              <w:jc w:val="center"/>
              <w:rPr>
                <w:rFonts w:ascii="仿宋" w:eastAsia="仿宋" w:hAnsi="仿宋" w:cs="华文仿宋"/>
                <w:color w:val="000000" w:themeColor="text1"/>
                <w:szCs w:val="21"/>
              </w:rPr>
            </w:pPr>
          </w:p>
        </w:tc>
      </w:tr>
      <w:tr w:rsidR="003558F1" w:rsidRPr="002A4690" w:rsidTr="00CA44FF">
        <w:trPr>
          <w:trHeight w:val="515"/>
          <w:jc w:val="center"/>
        </w:trPr>
        <w:tc>
          <w:tcPr>
            <w:tcW w:w="380" w:type="dxa"/>
            <w:vMerge w:val="restart"/>
            <w:vAlign w:val="center"/>
          </w:tcPr>
          <w:p w:rsidR="003558F1" w:rsidRPr="002A4690" w:rsidRDefault="003558F1" w:rsidP="00037C94">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著作</w:t>
            </w:r>
          </w:p>
        </w:tc>
        <w:tc>
          <w:tcPr>
            <w:tcW w:w="709" w:type="dxa"/>
            <w:vAlign w:val="center"/>
          </w:tcPr>
          <w:p w:rsidR="003558F1" w:rsidRPr="002A4690" w:rsidRDefault="003558F1" w:rsidP="00037C94">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B</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核心出版社专著；</w:t>
            </w:r>
          </w:p>
        </w:tc>
        <w:tc>
          <w:tcPr>
            <w:tcW w:w="851" w:type="dxa"/>
            <w:vAlign w:val="center"/>
          </w:tcPr>
          <w:p w:rsidR="003558F1"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20</w:t>
            </w:r>
          </w:p>
        </w:tc>
        <w:tc>
          <w:tcPr>
            <w:tcW w:w="850" w:type="dxa"/>
            <w:vAlign w:val="center"/>
          </w:tcPr>
          <w:p w:rsidR="003558F1" w:rsidRPr="002A4690" w:rsidRDefault="00CD68FB">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10</w:t>
            </w:r>
          </w:p>
        </w:tc>
        <w:tc>
          <w:tcPr>
            <w:tcW w:w="946" w:type="dxa"/>
            <w:vAlign w:val="center"/>
          </w:tcPr>
          <w:p w:rsidR="003558F1" w:rsidRPr="002A4690" w:rsidRDefault="003558F1">
            <w:pPr>
              <w:adjustRightInd w:val="0"/>
              <w:snapToGrid w:val="0"/>
              <w:jc w:val="center"/>
              <w:rPr>
                <w:rFonts w:ascii="仿宋" w:eastAsia="仿宋" w:hAnsi="仿宋" w:cs="华文仿宋"/>
                <w:color w:val="000000" w:themeColor="text1"/>
                <w:szCs w:val="21"/>
              </w:rPr>
            </w:pPr>
          </w:p>
        </w:tc>
      </w:tr>
      <w:tr w:rsidR="003558F1" w:rsidRPr="002A4690" w:rsidTr="00CA44FF">
        <w:trPr>
          <w:trHeight w:val="515"/>
          <w:jc w:val="center"/>
        </w:trPr>
        <w:tc>
          <w:tcPr>
            <w:tcW w:w="380" w:type="dxa"/>
            <w:vMerge/>
            <w:vAlign w:val="center"/>
          </w:tcPr>
          <w:p w:rsidR="003558F1" w:rsidRPr="002A4690" w:rsidRDefault="003558F1" w:rsidP="00037C94">
            <w:pPr>
              <w:adjustRightInd w:val="0"/>
              <w:snapToGrid w:val="0"/>
              <w:jc w:val="center"/>
              <w:rPr>
                <w:rFonts w:ascii="仿宋" w:eastAsia="仿宋" w:hAnsi="仿宋" w:cs="华文仿宋"/>
                <w:color w:val="000000" w:themeColor="text1"/>
                <w:szCs w:val="21"/>
              </w:rPr>
            </w:pPr>
          </w:p>
        </w:tc>
        <w:tc>
          <w:tcPr>
            <w:tcW w:w="709" w:type="dxa"/>
            <w:vMerge w:val="restart"/>
            <w:vAlign w:val="center"/>
          </w:tcPr>
          <w:p w:rsidR="003558F1" w:rsidRPr="002A4690" w:rsidRDefault="003558F1" w:rsidP="00037C94">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C</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其他出版社</w:t>
            </w:r>
            <w:r>
              <w:rPr>
                <w:rFonts w:ascii="仿宋" w:eastAsia="仿宋" w:hAnsi="仿宋" w:cs="华文仿宋" w:hint="eastAsia"/>
                <w:color w:val="000000" w:themeColor="text1"/>
                <w:szCs w:val="21"/>
              </w:rPr>
              <w:t>专著；</w:t>
            </w:r>
          </w:p>
        </w:tc>
        <w:tc>
          <w:tcPr>
            <w:tcW w:w="851" w:type="dxa"/>
            <w:vAlign w:val="center"/>
          </w:tcPr>
          <w:p w:rsidR="003558F1" w:rsidRPr="002A4690" w:rsidRDefault="003558F1">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8</w:t>
            </w:r>
          </w:p>
        </w:tc>
        <w:tc>
          <w:tcPr>
            <w:tcW w:w="850" w:type="dxa"/>
            <w:vAlign w:val="center"/>
          </w:tcPr>
          <w:p w:rsidR="003558F1" w:rsidRPr="002A4690" w:rsidRDefault="003558F1">
            <w:pPr>
              <w:adjustRightInd w:val="0"/>
              <w:snapToGrid w:val="0"/>
              <w:jc w:val="center"/>
              <w:rPr>
                <w:rFonts w:ascii="仿宋" w:eastAsia="仿宋" w:hAnsi="仿宋" w:cs="华文仿宋"/>
                <w:color w:val="000000" w:themeColor="text1"/>
                <w:szCs w:val="21"/>
              </w:rPr>
            </w:pPr>
            <w:r>
              <w:rPr>
                <w:rFonts w:ascii="仿宋" w:eastAsia="仿宋" w:hAnsi="仿宋" w:cs="华文仿宋"/>
                <w:color w:val="000000" w:themeColor="text1"/>
                <w:szCs w:val="21"/>
              </w:rPr>
              <w:t>4</w:t>
            </w:r>
          </w:p>
        </w:tc>
        <w:tc>
          <w:tcPr>
            <w:tcW w:w="946" w:type="dxa"/>
            <w:vAlign w:val="center"/>
          </w:tcPr>
          <w:p w:rsidR="003558F1" w:rsidRPr="002A4690" w:rsidRDefault="003558F1">
            <w:pPr>
              <w:adjustRightInd w:val="0"/>
              <w:snapToGrid w:val="0"/>
              <w:jc w:val="center"/>
              <w:rPr>
                <w:rFonts w:ascii="仿宋" w:eastAsia="仿宋" w:hAnsi="仿宋" w:cs="华文仿宋"/>
                <w:color w:val="000000" w:themeColor="text1"/>
                <w:szCs w:val="21"/>
              </w:rPr>
            </w:pPr>
          </w:p>
        </w:tc>
      </w:tr>
      <w:tr w:rsidR="003558F1" w:rsidRPr="002A4690" w:rsidTr="00CA44FF">
        <w:trPr>
          <w:trHeight w:val="515"/>
          <w:jc w:val="center"/>
        </w:trPr>
        <w:tc>
          <w:tcPr>
            <w:tcW w:w="380"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709"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Pr>
                <w:rFonts w:ascii="仿宋" w:eastAsia="仿宋" w:hAnsi="仿宋" w:cs="华文仿宋" w:hint="eastAsia"/>
                <w:color w:val="000000" w:themeColor="text1"/>
                <w:szCs w:val="21"/>
              </w:rPr>
              <w:t>编译著；</w:t>
            </w:r>
          </w:p>
        </w:tc>
        <w:tc>
          <w:tcPr>
            <w:tcW w:w="851"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w:t>
            </w:r>
          </w:p>
        </w:tc>
        <w:tc>
          <w:tcPr>
            <w:tcW w:w="850"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w:t>
            </w:r>
          </w:p>
        </w:tc>
        <w:tc>
          <w:tcPr>
            <w:tcW w:w="946"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r>
      <w:tr w:rsidR="003558F1" w:rsidRPr="002A4690" w:rsidTr="00CA44FF">
        <w:trPr>
          <w:trHeight w:val="515"/>
          <w:jc w:val="center"/>
        </w:trPr>
        <w:tc>
          <w:tcPr>
            <w:tcW w:w="380" w:type="dxa"/>
            <w:vMerge w:val="restart"/>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决策咨询成果</w:t>
            </w:r>
          </w:p>
        </w:tc>
        <w:tc>
          <w:tcPr>
            <w:tcW w:w="709"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A</w:t>
            </w:r>
            <w:r w:rsidRPr="002A4690">
              <w:rPr>
                <w:rFonts w:ascii="仿宋" w:eastAsia="仿宋" w:hAnsi="仿宋" w:cs="华文仿宋"/>
                <w:color w:val="000000" w:themeColor="text1"/>
                <w:szCs w:val="21"/>
              </w:rPr>
              <w:t>1</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正国级领导人肯定性批示的成果；</w:t>
            </w:r>
          </w:p>
        </w:tc>
        <w:tc>
          <w:tcPr>
            <w:tcW w:w="851" w:type="dxa"/>
            <w:vAlign w:val="center"/>
          </w:tcPr>
          <w:p w:rsidR="003558F1" w:rsidRPr="00A934C5" w:rsidRDefault="003558F1" w:rsidP="003558F1">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60</w:t>
            </w:r>
          </w:p>
        </w:tc>
        <w:tc>
          <w:tcPr>
            <w:tcW w:w="850"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20</w:t>
            </w:r>
          </w:p>
        </w:tc>
        <w:tc>
          <w:tcPr>
            <w:tcW w:w="946"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10</w:t>
            </w:r>
          </w:p>
        </w:tc>
      </w:tr>
      <w:tr w:rsidR="003558F1" w:rsidRPr="002A4690" w:rsidTr="00CA44FF">
        <w:trPr>
          <w:trHeight w:val="515"/>
          <w:jc w:val="center"/>
        </w:trPr>
        <w:tc>
          <w:tcPr>
            <w:tcW w:w="380"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709"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A</w:t>
            </w:r>
            <w:r w:rsidRPr="002A4690">
              <w:rPr>
                <w:rFonts w:ascii="仿宋" w:eastAsia="仿宋" w:hAnsi="仿宋" w:cs="华文仿宋"/>
                <w:color w:val="000000" w:themeColor="text1"/>
                <w:szCs w:val="21"/>
              </w:rPr>
              <w:t>2</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副国级领导人肯定性批示的成果；</w:t>
            </w:r>
          </w:p>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国务院、全国人大法律法规、规划、政策制定采纳的成果；</w:t>
            </w:r>
          </w:p>
        </w:tc>
        <w:tc>
          <w:tcPr>
            <w:tcW w:w="851" w:type="dxa"/>
            <w:vAlign w:val="center"/>
          </w:tcPr>
          <w:p w:rsidR="003558F1" w:rsidRPr="00A934C5" w:rsidRDefault="003558F1" w:rsidP="003558F1">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20</w:t>
            </w:r>
          </w:p>
        </w:tc>
        <w:tc>
          <w:tcPr>
            <w:tcW w:w="850"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12</w:t>
            </w:r>
          </w:p>
        </w:tc>
        <w:tc>
          <w:tcPr>
            <w:tcW w:w="946"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4</w:t>
            </w:r>
          </w:p>
        </w:tc>
      </w:tr>
      <w:tr w:rsidR="003558F1" w:rsidRPr="002A4690" w:rsidTr="00CA44FF">
        <w:trPr>
          <w:trHeight w:val="515"/>
          <w:jc w:val="center"/>
        </w:trPr>
        <w:tc>
          <w:tcPr>
            <w:tcW w:w="380"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709"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B1</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省委书记、省长、人大主任、政协主席以及同级别国家部委办局正职领导批示并被相关部门采纳的成果；</w:t>
            </w:r>
          </w:p>
        </w:tc>
        <w:tc>
          <w:tcPr>
            <w:tcW w:w="851" w:type="dxa"/>
            <w:vAlign w:val="center"/>
          </w:tcPr>
          <w:p w:rsidR="003558F1" w:rsidRPr="00A934C5" w:rsidRDefault="003558F1" w:rsidP="003558F1">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12</w:t>
            </w:r>
          </w:p>
        </w:tc>
        <w:tc>
          <w:tcPr>
            <w:tcW w:w="850"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6</w:t>
            </w:r>
          </w:p>
        </w:tc>
        <w:tc>
          <w:tcPr>
            <w:tcW w:w="946" w:type="dxa"/>
            <w:vAlign w:val="center"/>
          </w:tcPr>
          <w:p w:rsidR="003558F1" w:rsidRPr="00A934C5" w:rsidRDefault="003558F1" w:rsidP="003558F1">
            <w:pPr>
              <w:adjustRightInd w:val="0"/>
              <w:snapToGrid w:val="0"/>
              <w:jc w:val="center"/>
              <w:rPr>
                <w:rFonts w:ascii="仿宋" w:eastAsia="仿宋" w:hAnsi="仿宋" w:cs="华文仿宋"/>
                <w:szCs w:val="21"/>
              </w:rPr>
            </w:pPr>
          </w:p>
        </w:tc>
      </w:tr>
      <w:tr w:rsidR="003558F1" w:rsidRPr="002A4690" w:rsidTr="00CA44FF">
        <w:trPr>
          <w:trHeight w:val="515"/>
          <w:jc w:val="center"/>
        </w:trPr>
        <w:tc>
          <w:tcPr>
            <w:tcW w:w="380"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709" w:type="dxa"/>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r w:rsidRPr="002A4690">
              <w:rPr>
                <w:rFonts w:ascii="仿宋" w:eastAsia="仿宋" w:hAnsi="仿宋" w:cs="华文仿宋"/>
                <w:color w:val="000000" w:themeColor="text1"/>
                <w:szCs w:val="21"/>
              </w:rPr>
              <w:t>B2</w:t>
            </w:r>
            <w:r w:rsidRPr="002A4690">
              <w:rPr>
                <w:rFonts w:ascii="仿宋" w:eastAsia="仿宋" w:hAnsi="仿宋" w:cs="华文仿宋" w:hint="eastAsia"/>
                <w:color w:val="000000" w:themeColor="text1"/>
                <w:szCs w:val="21"/>
              </w:rPr>
              <w:t>类</w:t>
            </w: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省委常委、副省长以及同级别国家部委办局副职领导批示并被相关部门采纳的成果；</w:t>
            </w:r>
          </w:p>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国家部委、省级政府人大法律法规、规划、政策制定采纳成果；</w:t>
            </w:r>
          </w:p>
        </w:tc>
        <w:tc>
          <w:tcPr>
            <w:tcW w:w="851" w:type="dxa"/>
            <w:vAlign w:val="center"/>
          </w:tcPr>
          <w:p w:rsidR="003558F1" w:rsidRPr="00A934C5" w:rsidRDefault="003558F1" w:rsidP="003558F1">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8</w:t>
            </w:r>
          </w:p>
        </w:tc>
        <w:tc>
          <w:tcPr>
            <w:tcW w:w="850"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4</w:t>
            </w:r>
          </w:p>
        </w:tc>
        <w:tc>
          <w:tcPr>
            <w:tcW w:w="946" w:type="dxa"/>
            <w:vAlign w:val="center"/>
          </w:tcPr>
          <w:p w:rsidR="003558F1" w:rsidRPr="00A934C5" w:rsidRDefault="003558F1" w:rsidP="003558F1">
            <w:pPr>
              <w:adjustRightInd w:val="0"/>
              <w:snapToGrid w:val="0"/>
              <w:jc w:val="center"/>
              <w:rPr>
                <w:rFonts w:ascii="仿宋" w:eastAsia="仿宋" w:hAnsi="仿宋" w:cs="华文仿宋"/>
                <w:szCs w:val="21"/>
              </w:rPr>
            </w:pPr>
          </w:p>
        </w:tc>
      </w:tr>
      <w:tr w:rsidR="003558F1" w:rsidRPr="002A4690" w:rsidTr="00CA44FF">
        <w:trPr>
          <w:trHeight w:val="515"/>
          <w:jc w:val="center"/>
        </w:trPr>
        <w:tc>
          <w:tcPr>
            <w:tcW w:w="380" w:type="dxa"/>
            <w:vMerge/>
            <w:vAlign w:val="center"/>
          </w:tcPr>
          <w:p w:rsidR="003558F1" w:rsidRPr="002A4690" w:rsidRDefault="003558F1" w:rsidP="003558F1">
            <w:pPr>
              <w:adjustRightInd w:val="0"/>
              <w:snapToGrid w:val="0"/>
              <w:jc w:val="center"/>
              <w:rPr>
                <w:rFonts w:ascii="仿宋" w:eastAsia="仿宋" w:hAnsi="仿宋" w:cs="华文仿宋"/>
                <w:color w:val="000000" w:themeColor="text1"/>
                <w:szCs w:val="21"/>
              </w:rPr>
            </w:pPr>
          </w:p>
        </w:tc>
        <w:tc>
          <w:tcPr>
            <w:tcW w:w="709" w:type="dxa"/>
            <w:vAlign w:val="center"/>
          </w:tcPr>
          <w:p w:rsidR="003558F1" w:rsidRPr="00D90FAA" w:rsidRDefault="003558F1" w:rsidP="003558F1">
            <w:pPr>
              <w:adjustRightInd w:val="0"/>
              <w:snapToGrid w:val="0"/>
              <w:jc w:val="center"/>
              <w:rPr>
                <w:rFonts w:ascii="仿宋" w:eastAsia="仿宋" w:hAnsi="仿宋" w:cs="华文仿宋"/>
                <w:szCs w:val="21"/>
              </w:rPr>
            </w:pPr>
            <w:r w:rsidRPr="00D90FAA">
              <w:rPr>
                <w:rFonts w:ascii="仿宋" w:eastAsia="仿宋" w:hAnsi="仿宋" w:cs="华文仿宋"/>
                <w:szCs w:val="21"/>
              </w:rPr>
              <w:t>C</w:t>
            </w:r>
            <w:r w:rsidRPr="00D90FAA">
              <w:rPr>
                <w:rFonts w:ascii="仿宋" w:eastAsia="仿宋" w:hAnsi="仿宋" w:cs="华文仿宋" w:hint="eastAsia"/>
                <w:szCs w:val="21"/>
              </w:rPr>
              <w:t>类</w:t>
            </w:r>
          </w:p>
        </w:tc>
        <w:tc>
          <w:tcPr>
            <w:tcW w:w="5528" w:type="dxa"/>
            <w:vAlign w:val="center"/>
          </w:tcPr>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省内各市市委书记、市长批示并被有关部门采纳的成果；</w:t>
            </w:r>
          </w:p>
          <w:p w:rsidR="003558F1" w:rsidRPr="002A4690" w:rsidRDefault="003558F1" w:rsidP="003558F1">
            <w:pPr>
              <w:adjustRightInd w:val="0"/>
              <w:snapToGri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省内各市其他领导及厅局级领导批示并被有关部门采纳的成果</w:t>
            </w:r>
            <w:r>
              <w:rPr>
                <w:rFonts w:ascii="仿宋" w:eastAsia="仿宋" w:hAnsi="仿宋" w:cs="华文仿宋" w:hint="eastAsia"/>
                <w:color w:val="000000" w:themeColor="text1"/>
                <w:szCs w:val="21"/>
              </w:rPr>
              <w:t>。</w:t>
            </w:r>
          </w:p>
        </w:tc>
        <w:tc>
          <w:tcPr>
            <w:tcW w:w="851" w:type="dxa"/>
            <w:vAlign w:val="center"/>
          </w:tcPr>
          <w:p w:rsidR="003558F1" w:rsidRPr="00A934C5" w:rsidRDefault="003558F1" w:rsidP="003558F1">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4</w:t>
            </w:r>
          </w:p>
        </w:tc>
        <w:tc>
          <w:tcPr>
            <w:tcW w:w="850" w:type="dxa"/>
            <w:vAlign w:val="center"/>
          </w:tcPr>
          <w:p w:rsidR="003558F1" w:rsidRPr="00A934C5" w:rsidRDefault="003558F1" w:rsidP="00A934C5">
            <w:pPr>
              <w:adjustRightInd w:val="0"/>
              <w:snapToGrid w:val="0"/>
              <w:jc w:val="center"/>
              <w:rPr>
                <w:rFonts w:ascii="仿宋" w:eastAsia="仿宋" w:hAnsi="仿宋" w:cs="华文仿宋"/>
                <w:szCs w:val="21"/>
              </w:rPr>
            </w:pPr>
            <w:r w:rsidRPr="00A934C5">
              <w:rPr>
                <w:rFonts w:ascii="仿宋" w:eastAsia="仿宋" w:hAnsi="仿宋" w:cs="华文仿宋" w:hint="eastAsia"/>
                <w:szCs w:val="21"/>
              </w:rPr>
              <w:t>2</w:t>
            </w:r>
          </w:p>
        </w:tc>
        <w:tc>
          <w:tcPr>
            <w:tcW w:w="946" w:type="dxa"/>
            <w:vAlign w:val="center"/>
          </w:tcPr>
          <w:p w:rsidR="003558F1" w:rsidRPr="00A934C5" w:rsidRDefault="003558F1" w:rsidP="003558F1">
            <w:pPr>
              <w:adjustRightInd w:val="0"/>
              <w:snapToGrid w:val="0"/>
              <w:jc w:val="center"/>
              <w:rPr>
                <w:rFonts w:ascii="仿宋" w:eastAsia="仿宋" w:hAnsi="仿宋" w:cs="华文仿宋"/>
                <w:szCs w:val="21"/>
              </w:rPr>
            </w:pPr>
          </w:p>
        </w:tc>
      </w:tr>
    </w:tbl>
    <w:p w:rsidR="003B11C4" w:rsidRPr="003B11C4" w:rsidRDefault="002C497C" w:rsidP="003B11C4">
      <w:pPr>
        <w:widowControl/>
        <w:ind w:firstLineChars="200" w:firstLine="480"/>
        <w:jc w:val="left"/>
        <w:rPr>
          <w:rFonts w:ascii="仿宋" w:eastAsia="仿宋" w:hAnsi="仿宋" w:cs="华文仿宋"/>
          <w:color w:val="000000" w:themeColor="text1"/>
          <w:sz w:val="24"/>
        </w:rPr>
      </w:pPr>
      <w:r w:rsidRPr="003B11C4">
        <w:rPr>
          <w:rFonts w:ascii="仿宋" w:eastAsia="仿宋" w:hAnsi="仿宋" w:cs="华文仿宋" w:hint="eastAsia"/>
          <w:color w:val="000000" w:themeColor="text1"/>
          <w:sz w:val="24"/>
        </w:rPr>
        <w:t>注：1.</w:t>
      </w:r>
      <w:r w:rsidR="003B11C4" w:rsidRPr="003B11C4">
        <w:rPr>
          <w:rFonts w:ascii="仿宋" w:eastAsia="仿宋" w:hAnsi="仿宋" w:cs="华文仿宋" w:hint="eastAsia"/>
          <w:color w:val="000000" w:themeColor="text1"/>
          <w:sz w:val="24"/>
        </w:rPr>
        <w:t>“顶级期刊”和“权威期刊”目录参见中国社会科学院中国社会科学评价中心发布的《中国人文社会科学期刊评价报告（2014年）》《中国人文社会科学期刊评价报告（2018年）》。</w:t>
      </w:r>
    </w:p>
    <w:p w:rsidR="003B11C4" w:rsidRPr="003B11C4" w:rsidRDefault="003B11C4" w:rsidP="003B11C4">
      <w:pPr>
        <w:widowControl/>
        <w:ind w:firstLineChars="200" w:firstLine="480"/>
        <w:jc w:val="left"/>
        <w:rPr>
          <w:rFonts w:ascii="仿宋" w:eastAsia="仿宋" w:hAnsi="仿宋" w:cs="华文仿宋"/>
          <w:color w:val="000000" w:themeColor="text1"/>
          <w:sz w:val="24"/>
        </w:rPr>
      </w:pPr>
      <w:r w:rsidRPr="003B11C4">
        <w:rPr>
          <w:rFonts w:ascii="仿宋" w:eastAsia="仿宋" w:hAnsi="仿宋" w:cs="华文仿宋" w:hint="eastAsia"/>
          <w:color w:val="000000" w:themeColor="text1"/>
          <w:sz w:val="24"/>
        </w:rPr>
        <w:t>“顶级期刊”包括：《法学研究》《管理世界》《教育研究》《经济研究》《考古》《历史研究》《求是》《民族研究》《中国图书馆学报》《文学评论》《新闻与传播研究》《文艺研究》《中国语文》《哲学研究》《世界经济与政治》，共计1</w:t>
      </w:r>
      <w:r w:rsidRPr="003B11C4">
        <w:rPr>
          <w:rFonts w:ascii="仿宋" w:eastAsia="仿宋" w:hAnsi="仿宋" w:cs="华文仿宋"/>
          <w:color w:val="000000" w:themeColor="text1"/>
          <w:sz w:val="24"/>
        </w:rPr>
        <w:t>5</w:t>
      </w:r>
      <w:r w:rsidRPr="003B11C4">
        <w:rPr>
          <w:rFonts w:ascii="仿宋" w:eastAsia="仿宋" w:hAnsi="仿宋" w:cs="华文仿宋" w:hint="eastAsia"/>
          <w:color w:val="000000" w:themeColor="text1"/>
          <w:sz w:val="24"/>
        </w:rPr>
        <w:t>种期刊。</w:t>
      </w:r>
    </w:p>
    <w:p w:rsidR="003B11C4" w:rsidRPr="003B11C4" w:rsidRDefault="003B11C4" w:rsidP="003B11C4">
      <w:pPr>
        <w:widowControl/>
        <w:ind w:firstLineChars="200" w:firstLine="480"/>
        <w:jc w:val="left"/>
        <w:rPr>
          <w:rFonts w:ascii="仿宋" w:eastAsia="仿宋" w:hAnsi="仿宋" w:cs="华文仿宋"/>
          <w:color w:val="000000" w:themeColor="text1"/>
          <w:sz w:val="24"/>
        </w:rPr>
      </w:pPr>
      <w:r w:rsidRPr="003B11C4">
        <w:rPr>
          <w:rFonts w:ascii="仿宋" w:eastAsia="仿宋" w:hAnsi="仿宋" w:cs="华文仿宋" w:hint="eastAsia"/>
          <w:color w:val="000000" w:themeColor="text1"/>
          <w:sz w:val="24"/>
        </w:rPr>
        <w:lastRenderedPageBreak/>
        <w:t>“权威期刊”包括：《北京大学教育评论》《北京大学学报哲学社会科学版》《北京师范大学学报.社会科学版》《当代亚太》《高等教育研究》《金融研究》《近代史研究》《考古学报》《旅游学刊》、《马克思主义研究》《南开管理评论》《清华大学学报哲学社会科学版》《社会学研究》《世界汉语教学》《世界经济》《体育科学》《统计研究》《图书情报工作》《外语教学与研究》《文物》《文学遗产》《心理学报》《政治学研究》《中国人口资源与环境》《中国人民大学学报》《中国法学》《中国工业经济》《中国史研究》《西南民族大学学报人文社会科学版》《哲学动态》《中共党史研究》《中国人口科学》《中央民族大学学报哲学社会科学版》《中央音乐学院学报》《管理学报》《国际新闻界》《外国文学研究》《大学图书馆学报》《道德与文明》《法学》《国家行政学院学报》《经济管理》、《经济学（季刊）》《经济学动态》《世界宗教研究》《数量经济技术经济研究》《图书情报知识》《外国文学评论》《文史哲》《学术月刊》《中共中央党校学报》《中国农村经济》《中国软科学》《中国特色社会主义研究》《中外法学》《财贸经济》《财政研究》《人口研究》，共计5</w:t>
      </w:r>
      <w:r w:rsidRPr="003B11C4">
        <w:rPr>
          <w:rFonts w:ascii="仿宋" w:eastAsia="仿宋" w:hAnsi="仿宋" w:cs="华文仿宋"/>
          <w:color w:val="000000" w:themeColor="text1"/>
          <w:sz w:val="24"/>
        </w:rPr>
        <w:t>8</w:t>
      </w:r>
      <w:r w:rsidRPr="003B11C4">
        <w:rPr>
          <w:rFonts w:ascii="仿宋" w:eastAsia="仿宋" w:hAnsi="仿宋" w:cs="华文仿宋" w:hint="eastAsia"/>
          <w:color w:val="000000" w:themeColor="text1"/>
          <w:sz w:val="24"/>
        </w:rPr>
        <w:t>种期刊。</w:t>
      </w:r>
    </w:p>
    <w:p w:rsidR="00CB2977" w:rsidRDefault="00B41313" w:rsidP="003B11C4">
      <w:pPr>
        <w:widowControl/>
        <w:ind w:firstLineChars="200" w:firstLine="480"/>
        <w:jc w:val="left"/>
        <w:rPr>
          <w:rFonts w:ascii="仿宋" w:eastAsia="仿宋" w:hAnsi="仿宋" w:cs="华文仿宋"/>
          <w:color w:val="000000" w:themeColor="text1"/>
          <w:sz w:val="24"/>
        </w:rPr>
      </w:pPr>
      <w:r>
        <w:rPr>
          <w:rFonts w:ascii="仿宋" w:eastAsia="仿宋" w:hAnsi="仿宋" w:cs="华文仿宋"/>
          <w:color w:val="000000" w:themeColor="text1"/>
          <w:sz w:val="24"/>
        </w:rPr>
        <w:t>2</w:t>
      </w:r>
      <w:r w:rsidR="00CB2977">
        <w:rPr>
          <w:rFonts w:ascii="仿宋" w:eastAsia="仿宋" w:hAnsi="仿宋" w:cs="华文仿宋" w:hint="eastAsia"/>
          <w:color w:val="000000" w:themeColor="text1"/>
          <w:sz w:val="24"/>
        </w:rPr>
        <w:t>.</w:t>
      </w:r>
      <w:r w:rsidR="00CB2977" w:rsidRPr="00CB2977">
        <w:rPr>
          <w:rFonts w:ascii="仿宋" w:eastAsia="仿宋" w:hAnsi="仿宋" w:cs="华文仿宋" w:hint="eastAsia"/>
          <w:color w:val="000000" w:themeColor="text1"/>
          <w:sz w:val="24"/>
        </w:rPr>
        <w:t>SSCI分区论文以</w:t>
      </w:r>
      <w:r w:rsidR="00403021">
        <w:rPr>
          <w:rFonts w:ascii="仿宋" w:eastAsia="仿宋" w:hAnsi="仿宋" w:cs="华文仿宋" w:hint="eastAsia"/>
          <w:color w:val="000000" w:themeColor="text1"/>
          <w:sz w:val="24"/>
        </w:rPr>
        <w:t>中国科学院文献情报中心发布的</w:t>
      </w:r>
      <w:r w:rsidR="00CB2977" w:rsidRPr="00CB2977">
        <w:rPr>
          <w:rFonts w:ascii="仿宋" w:eastAsia="仿宋" w:hAnsi="仿宋" w:cs="华文仿宋" w:hint="eastAsia"/>
          <w:color w:val="000000" w:themeColor="text1"/>
          <w:sz w:val="24"/>
        </w:rPr>
        <w:t>年度分区表为准；</w:t>
      </w:r>
    </w:p>
    <w:p w:rsidR="00CB2977" w:rsidRDefault="00B41313" w:rsidP="00CB2977">
      <w:pPr>
        <w:widowControl/>
        <w:ind w:firstLineChars="200" w:firstLine="480"/>
        <w:jc w:val="left"/>
        <w:rPr>
          <w:rFonts w:ascii="仿宋" w:eastAsia="仿宋" w:hAnsi="仿宋" w:cs="华文仿宋"/>
          <w:color w:val="000000" w:themeColor="text1"/>
          <w:sz w:val="24"/>
        </w:rPr>
      </w:pPr>
      <w:r>
        <w:rPr>
          <w:rFonts w:ascii="仿宋" w:eastAsia="仿宋" w:hAnsi="仿宋" w:cs="华文仿宋"/>
          <w:color w:val="000000" w:themeColor="text1"/>
          <w:sz w:val="24"/>
        </w:rPr>
        <w:t>3</w:t>
      </w:r>
      <w:r w:rsidR="00CB2977">
        <w:rPr>
          <w:rFonts w:ascii="仿宋" w:eastAsia="仿宋" w:hAnsi="仿宋" w:cs="华文仿宋" w:hint="eastAsia"/>
          <w:color w:val="000000" w:themeColor="text1"/>
          <w:sz w:val="24"/>
        </w:rPr>
        <w:t>.</w:t>
      </w:r>
      <w:r w:rsidR="00CB2977" w:rsidRPr="00CB2977">
        <w:rPr>
          <w:rFonts w:ascii="仿宋" w:eastAsia="仿宋" w:hAnsi="仿宋" w:cs="华文仿宋" w:hint="eastAsia"/>
          <w:color w:val="000000" w:themeColor="text1"/>
          <w:sz w:val="24"/>
        </w:rPr>
        <w:t>A﹠HCI以WOS数据库为准；</w:t>
      </w:r>
    </w:p>
    <w:p w:rsidR="00CB2977" w:rsidRPr="007916A7" w:rsidRDefault="00B41313" w:rsidP="00CB2977">
      <w:pPr>
        <w:widowControl/>
        <w:ind w:firstLineChars="200" w:firstLine="480"/>
        <w:jc w:val="left"/>
        <w:rPr>
          <w:rFonts w:ascii="仿宋" w:eastAsia="仿宋" w:hAnsi="仿宋" w:cs="华文仿宋"/>
          <w:sz w:val="24"/>
        </w:rPr>
      </w:pPr>
      <w:r>
        <w:rPr>
          <w:rFonts w:ascii="仿宋" w:eastAsia="仿宋" w:hAnsi="仿宋" w:cs="华文仿宋"/>
          <w:color w:val="000000" w:themeColor="text1"/>
          <w:sz w:val="24"/>
        </w:rPr>
        <w:t>4</w:t>
      </w:r>
      <w:r w:rsidR="00CB2977" w:rsidRPr="007916A7">
        <w:rPr>
          <w:rFonts w:ascii="仿宋" w:eastAsia="仿宋" w:hAnsi="仿宋" w:cs="华文仿宋" w:hint="eastAsia"/>
          <w:sz w:val="24"/>
        </w:rPr>
        <w:t>.CSSCI收录论文以南京大学中国社会科学研究评价中心公布的统计数据为准；</w:t>
      </w:r>
    </w:p>
    <w:p w:rsidR="00CB2977" w:rsidRPr="007916A7" w:rsidRDefault="00B41313" w:rsidP="00CB2977">
      <w:pPr>
        <w:widowControl/>
        <w:ind w:firstLineChars="200" w:firstLine="480"/>
        <w:jc w:val="left"/>
        <w:rPr>
          <w:rFonts w:ascii="仿宋" w:eastAsia="仿宋" w:hAnsi="仿宋" w:cs="华文仿宋"/>
          <w:sz w:val="24"/>
        </w:rPr>
      </w:pPr>
      <w:r w:rsidRPr="007916A7">
        <w:rPr>
          <w:rFonts w:ascii="仿宋" w:eastAsia="仿宋" w:hAnsi="仿宋" w:cs="华文仿宋"/>
          <w:sz w:val="24"/>
        </w:rPr>
        <w:t>5</w:t>
      </w:r>
      <w:r w:rsidR="00CB2977" w:rsidRPr="007916A7">
        <w:rPr>
          <w:rFonts w:ascii="仿宋" w:eastAsia="仿宋" w:hAnsi="仿宋" w:cs="华文仿宋" w:hint="eastAsia"/>
          <w:sz w:val="24"/>
        </w:rPr>
        <w:t>.核心期刊论文以北京大学出版社出版的《中文核心期刊要目总览》为准；</w:t>
      </w:r>
    </w:p>
    <w:p w:rsidR="00CB2977" w:rsidRPr="007916A7" w:rsidRDefault="00B41313" w:rsidP="00CB2977">
      <w:pPr>
        <w:widowControl/>
        <w:ind w:firstLineChars="200" w:firstLine="480"/>
        <w:jc w:val="left"/>
        <w:rPr>
          <w:rFonts w:ascii="仿宋" w:eastAsia="仿宋" w:hAnsi="仿宋" w:cs="华文仿宋"/>
          <w:sz w:val="24"/>
        </w:rPr>
      </w:pPr>
      <w:r w:rsidRPr="007916A7">
        <w:rPr>
          <w:rFonts w:ascii="仿宋" w:eastAsia="仿宋" w:hAnsi="仿宋" w:cs="华文仿宋"/>
          <w:sz w:val="24"/>
        </w:rPr>
        <w:t>6</w:t>
      </w:r>
      <w:r w:rsidR="00CB2977" w:rsidRPr="007916A7">
        <w:rPr>
          <w:rFonts w:ascii="仿宋" w:eastAsia="仿宋" w:hAnsi="仿宋" w:cs="华文仿宋" w:hint="eastAsia"/>
          <w:sz w:val="24"/>
        </w:rPr>
        <w:t>.核心出版社著作是指以中国科学文献计量评价中心研究的《中国高被引图书年报》所列举的出版社出版的著作</w:t>
      </w:r>
      <w:r w:rsidR="001B0DFF" w:rsidRPr="007916A7">
        <w:rPr>
          <w:rFonts w:ascii="仿宋" w:eastAsia="仿宋" w:hAnsi="仿宋" w:cs="华文仿宋" w:hint="eastAsia"/>
          <w:sz w:val="24"/>
        </w:rPr>
        <w:t>，在河北大学出版社出版的专著认定为核心出版社著作</w:t>
      </w:r>
      <w:r w:rsidR="00CB2977" w:rsidRPr="007916A7">
        <w:rPr>
          <w:rFonts w:ascii="仿宋" w:eastAsia="仿宋" w:hAnsi="仿宋" w:cs="华文仿宋" w:hint="eastAsia"/>
          <w:sz w:val="24"/>
        </w:rPr>
        <w:t>。</w:t>
      </w:r>
    </w:p>
    <w:p w:rsidR="00C47C21" w:rsidRPr="00CB2977" w:rsidRDefault="00CD4974" w:rsidP="00CB2977">
      <w:pPr>
        <w:widowControl/>
        <w:ind w:firstLineChars="200" w:firstLine="480"/>
        <w:jc w:val="left"/>
        <w:rPr>
          <w:rFonts w:ascii="仿宋" w:eastAsia="仿宋" w:hAnsi="仿宋" w:cs="华文仿宋"/>
          <w:color w:val="000000" w:themeColor="text1"/>
          <w:sz w:val="24"/>
        </w:rPr>
      </w:pPr>
      <w:r w:rsidRPr="00CB2977">
        <w:rPr>
          <w:rFonts w:ascii="仿宋" w:eastAsia="仿宋" w:hAnsi="仿宋" w:cs="华文仿宋"/>
          <w:color w:val="000000" w:themeColor="text1"/>
          <w:sz w:val="24"/>
        </w:rPr>
        <w:br w:type="page"/>
      </w:r>
    </w:p>
    <w:p w:rsidR="00C47C21" w:rsidRPr="002A4690" w:rsidRDefault="00CD4974">
      <w:pPr>
        <w:spacing w:line="560" w:lineRule="exact"/>
        <w:ind w:firstLineChars="200" w:firstLine="640"/>
        <w:rPr>
          <w:rFonts w:ascii="仿宋" w:eastAsia="仿宋" w:hAnsi="仿宋" w:cs="华文仿宋"/>
          <w:color w:val="000000" w:themeColor="text1"/>
          <w:sz w:val="32"/>
          <w:szCs w:val="32"/>
        </w:rPr>
      </w:pPr>
      <w:r w:rsidRPr="002A4690">
        <w:rPr>
          <w:rFonts w:ascii="仿宋" w:eastAsia="仿宋" w:hAnsi="仿宋" w:cs="华文仿宋" w:hint="eastAsia"/>
          <w:color w:val="000000" w:themeColor="text1"/>
          <w:sz w:val="32"/>
          <w:szCs w:val="32"/>
        </w:rPr>
        <w:lastRenderedPageBreak/>
        <w:t>3.科研奖励：</w:t>
      </w:r>
    </w:p>
    <w:tbl>
      <w:tblPr>
        <w:tblW w:w="100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71"/>
        <w:gridCol w:w="850"/>
        <w:gridCol w:w="5812"/>
        <w:gridCol w:w="992"/>
        <w:gridCol w:w="993"/>
        <w:gridCol w:w="893"/>
      </w:tblGrid>
      <w:tr w:rsidR="00626F04" w:rsidRPr="002A4690" w:rsidTr="00DB0F2B">
        <w:trPr>
          <w:trHeight w:val="655"/>
          <w:jc w:val="center"/>
        </w:trPr>
        <w:tc>
          <w:tcPr>
            <w:tcW w:w="7133" w:type="dxa"/>
            <w:gridSpan w:val="3"/>
            <w:tcBorders>
              <w:tl2br w:val="single" w:sz="4" w:space="0" w:color="auto"/>
            </w:tcBorders>
            <w:vAlign w:val="center"/>
          </w:tcPr>
          <w:p w:rsidR="00626F04" w:rsidRPr="002A4690" w:rsidRDefault="00626F04">
            <w:pPr>
              <w:adjustRightInd w:val="0"/>
              <w:jc w:val="righ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 xml:space="preserve">       排名</w:t>
            </w:r>
          </w:p>
          <w:p w:rsidR="00626F04" w:rsidRPr="002A4690" w:rsidRDefault="00626F04" w:rsidP="000F1E19">
            <w:pPr>
              <w:adjustRightInd w:val="0"/>
              <w:jc w:val="left"/>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奖励级别</w:t>
            </w:r>
          </w:p>
        </w:tc>
        <w:tc>
          <w:tcPr>
            <w:tcW w:w="992" w:type="dxa"/>
            <w:vAlign w:val="center"/>
          </w:tcPr>
          <w:p w:rsidR="00626F04" w:rsidRPr="002A4690" w:rsidRDefault="00626F0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第一名</w:t>
            </w:r>
          </w:p>
        </w:tc>
        <w:tc>
          <w:tcPr>
            <w:tcW w:w="993" w:type="dxa"/>
            <w:vAlign w:val="center"/>
          </w:tcPr>
          <w:p w:rsidR="00626F04" w:rsidRPr="002A4690" w:rsidRDefault="00626F0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第二名</w:t>
            </w:r>
          </w:p>
        </w:tc>
        <w:tc>
          <w:tcPr>
            <w:tcW w:w="893" w:type="dxa"/>
            <w:vAlign w:val="center"/>
          </w:tcPr>
          <w:p w:rsidR="00626F04" w:rsidRPr="002A4690" w:rsidRDefault="00626F04">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第三名</w:t>
            </w:r>
          </w:p>
        </w:tc>
      </w:tr>
      <w:tr w:rsidR="00DB0F2B" w:rsidRPr="002A4690" w:rsidTr="00DB0F2B">
        <w:trPr>
          <w:trHeight w:val="567"/>
          <w:jc w:val="center"/>
        </w:trPr>
        <w:tc>
          <w:tcPr>
            <w:tcW w:w="471" w:type="dxa"/>
            <w:vMerge w:val="restart"/>
            <w:vAlign w:val="center"/>
          </w:tcPr>
          <w:p w:rsidR="00DB0F2B" w:rsidRPr="002A4690" w:rsidRDefault="00DB0F2B" w:rsidP="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国家级</w:t>
            </w:r>
          </w:p>
          <w:p w:rsidR="00DB0F2B" w:rsidRPr="002A4690" w:rsidRDefault="00DB0F2B" w:rsidP="00C77506">
            <w:pPr>
              <w:adjustRightInd w:val="0"/>
              <w:jc w:val="center"/>
              <w:rPr>
                <w:rFonts w:ascii="仿宋" w:eastAsia="仿宋" w:hAnsi="仿宋" w:cs="华文仿宋"/>
                <w:color w:val="000000" w:themeColor="text1"/>
                <w:szCs w:val="21"/>
              </w:rPr>
            </w:pPr>
          </w:p>
        </w:tc>
        <w:tc>
          <w:tcPr>
            <w:tcW w:w="850" w:type="dxa"/>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一等奖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教育部高等学校科学研究优秀成果奖（人文社会科学）一等奖；</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200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120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90</w:t>
            </w:r>
          </w:p>
        </w:tc>
      </w:tr>
      <w:tr w:rsidR="00DB0F2B" w:rsidRPr="002A4690" w:rsidTr="00DB0F2B">
        <w:trPr>
          <w:trHeight w:val="567"/>
          <w:jc w:val="center"/>
        </w:trPr>
        <w:tc>
          <w:tcPr>
            <w:tcW w:w="471" w:type="dxa"/>
            <w:vMerge/>
            <w:vAlign w:val="center"/>
          </w:tcPr>
          <w:p w:rsidR="00DB0F2B" w:rsidRPr="002A4690" w:rsidRDefault="00DB0F2B" w:rsidP="00C77506">
            <w:pPr>
              <w:adjustRightInd w:val="0"/>
              <w:jc w:val="center"/>
              <w:rPr>
                <w:rFonts w:ascii="仿宋" w:eastAsia="仿宋" w:hAnsi="仿宋" w:cs="华文仿宋"/>
                <w:color w:val="000000" w:themeColor="text1"/>
                <w:szCs w:val="21"/>
              </w:rPr>
            </w:pPr>
          </w:p>
        </w:tc>
        <w:tc>
          <w:tcPr>
            <w:tcW w:w="850" w:type="dxa"/>
            <w:vAlign w:val="center"/>
          </w:tcPr>
          <w:p w:rsidR="00DB0F2B" w:rsidRPr="002A4690" w:rsidRDefault="00DB0F2B" w:rsidP="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二等奖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教育部高等学校科学研究优秀成果奖（人文社会科学）二等奖、《国家哲学社会科学成果文库》收录的学术成果；</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河北省社会科学特别奖；</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160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90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70</w:t>
            </w:r>
          </w:p>
        </w:tc>
      </w:tr>
      <w:tr w:rsidR="00DB0F2B" w:rsidRPr="002A4690" w:rsidTr="00DB0F2B">
        <w:trPr>
          <w:trHeight w:val="567"/>
          <w:jc w:val="center"/>
        </w:trPr>
        <w:tc>
          <w:tcPr>
            <w:tcW w:w="471" w:type="dxa"/>
            <w:vMerge/>
            <w:vAlign w:val="center"/>
          </w:tcPr>
          <w:p w:rsidR="00DB0F2B" w:rsidRPr="002A4690" w:rsidRDefault="00DB0F2B" w:rsidP="00C77506">
            <w:pPr>
              <w:adjustRightInd w:val="0"/>
              <w:jc w:val="center"/>
              <w:rPr>
                <w:rFonts w:ascii="仿宋" w:eastAsia="仿宋" w:hAnsi="仿宋" w:cs="华文仿宋"/>
                <w:color w:val="000000" w:themeColor="text1"/>
                <w:szCs w:val="21"/>
              </w:rPr>
            </w:pPr>
          </w:p>
        </w:tc>
        <w:tc>
          <w:tcPr>
            <w:tcW w:w="850" w:type="dxa"/>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三等奖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教育部高等学校科学研究优秀成果奖（人文社会科学）三等奖；</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120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70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50</w:t>
            </w:r>
          </w:p>
        </w:tc>
      </w:tr>
      <w:tr w:rsidR="00DB0F2B" w:rsidRPr="002A4690" w:rsidTr="00DB0F2B">
        <w:trPr>
          <w:trHeight w:val="567"/>
          <w:jc w:val="center"/>
        </w:trPr>
        <w:tc>
          <w:tcPr>
            <w:tcW w:w="471" w:type="dxa"/>
            <w:vMerge w:val="restart"/>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省部级</w:t>
            </w:r>
          </w:p>
        </w:tc>
        <w:tc>
          <w:tcPr>
            <w:tcW w:w="850" w:type="dxa"/>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一等奖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河北省社会科学优秀成果一等奖；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河北省社会科学基金项目优秀成果一等奖；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各部委颁发的社科优秀成果奖一等奖；</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80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p>
        </w:tc>
      </w:tr>
      <w:tr w:rsidR="00DB0F2B" w:rsidRPr="002A4690" w:rsidTr="00DB0F2B">
        <w:trPr>
          <w:trHeight w:val="567"/>
          <w:jc w:val="center"/>
        </w:trPr>
        <w:tc>
          <w:tcPr>
            <w:tcW w:w="471" w:type="dxa"/>
            <w:vMerge/>
            <w:vAlign w:val="center"/>
          </w:tcPr>
          <w:p w:rsidR="00DB0F2B" w:rsidRPr="002A4690" w:rsidRDefault="00DB0F2B" w:rsidP="00C77506">
            <w:pPr>
              <w:adjustRightInd w:val="0"/>
              <w:jc w:val="center"/>
              <w:rPr>
                <w:rFonts w:ascii="仿宋" w:eastAsia="仿宋" w:hAnsi="仿宋" w:cs="华文仿宋"/>
                <w:color w:val="000000" w:themeColor="text1"/>
                <w:szCs w:val="21"/>
              </w:rPr>
            </w:pPr>
          </w:p>
        </w:tc>
        <w:tc>
          <w:tcPr>
            <w:tcW w:w="850" w:type="dxa"/>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二等奖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河北省社会科学优秀成果二等奖；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河北省社会科学基金项目优秀成果二等奖；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各部委颁发的社科优秀成果奖二等奖；</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40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30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p>
        </w:tc>
      </w:tr>
      <w:tr w:rsidR="00DB0F2B" w:rsidRPr="002A4690" w:rsidTr="00DB0F2B">
        <w:trPr>
          <w:trHeight w:val="567"/>
          <w:jc w:val="center"/>
        </w:trPr>
        <w:tc>
          <w:tcPr>
            <w:tcW w:w="471" w:type="dxa"/>
            <w:vMerge/>
            <w:vAlign w:val="center"/>
          </w:tcPr>
          <w:p w:rsidR="00DB0F2B" w:rsidRPr="002A4690" w:rsidRDefault="00DB0F2B" w:rsidP="00C77506">
            <w:pPr>
              <w:adjustRightInd w:val="0"/>
              <w:jc w:val="center"/>
              <w:rPr>
                <w:rFonts w:ascii="仿宋" w:eastAsia="仿宋" w:hAnsi="仿宋" w:cs="华文仿宋"/>
                <w:color w:val="000000" w:themeColor="text1"/>
                <w:szCs w:val="21"/>
              </w:rPr>
            </w:pPr>
          </w:p>
        </w:tc>
        <w:tc>
          <w:tcPr>
            <w:tcW w:w="850" w:type="dxa"/>
            <w:vAlign w:val="center"/>
          </w:tcPr>
          <w:p w:rsidR="00DB0F2B" w:rsidRPr="002A4690" w:rsidRDefault="00DB0F2B" w:rsidP="00C77506">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三等奖</w:t>
            </w:r>
          </w:p>
        </w:tc>
        <w:tc>
          <w:tcPr>
            <w:tcW w:w="5812" w:type="dxa"/>
            <w:vAlign w:val="center"/>
          </w:tcPr>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河北省社会科学优秀成果三等奖；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河北省社会科学基金项目优秀成果三等奖；</w:t>
            </w:r>
          </w:p>
          <w:p w:rsidR="00DB0F2B" w:rsidRPr="002A4690" w:rsidRDefault="00DB0F2B" w:rsidP="00DB0F2B">
            <w:pPr>
              <w:adjustRightInd w:val="0"/>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各部委颁发的社科优秀成果奖三等奖</w:t>
            </w:r>
            <w:r w:rsidR="00BD126B">
              <w:rPr>
                <w:rFonts w:ascii="仿宋" w:eastAsia="仿宋" w:hAnsi="仿宋" w:cs="华文仿宋" w:hint="eastAsia"/>
                <w:color w:val="000000" w:themeColor="text1"/>
                <w:szCs w:val="21"/>
              </w:rPr>
              <w:t>。</w:t>
            </w:r>
          </w:p>
        </w:tc>
        <w:tc>
          <w:tcPr>
            <w:tcW w:w="992"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20</w:t>
            </w:r>
          </w:p>
        </w:tc>
        <w:tc>
          <w:tcPr>
            <w:tcW w:w="993" w:type="dxa"/>
            <w:vAlign w:val="center"/>
          </w:tcPr>
          <w:p w:rsidR="00DB0F2B" w:rsidRPr="002A4690" w:rsidRDefault="00DB0F2B">
            <w:pPr>
              <w:adjustRightInd w:val="0"/>
              <w:jc w:val="center"/>
              <w:rPr>
                <w:rFonts w:ascii="仿宋" w:eastAsia="仿宋" w:hAnsi="仿宋" w:cs="华文仿宋"/>
                <w:color w:val="000000" w:themeColor="text1"/>
                <w:szCs w:val="21"/>
              </w:rPr>
            </w:pPr>
            <w:r w:rsidRPr="002A4690">
              <w:rPr>
                <w:rFonts w:ascii="仿宋" w:eastAsia="仿宋" w:hAnsi="仿宋" w:cs="华文仿宋" w:hint="eastAsia"/>
                <w:color w:val="000000" w:themeColor="text1"/>
                <w:szCs w:val="21"/>
              </w:rPr>
              <w:t>10</w:t>
            </w:r>
          </w:p>
        </w:tc>
        <w:tc>
          <w:tcPr>
            <w:tcW w:w="893" w:type="dxa"/>
            <w:vAlign w:val="center"/>
          </w:tcPr>
          <w:p w:rsidR="00DB0F2B" w:rsidRPr="002A4690" w:rsidRDefault="00DB0F2B">
            <w:pPr>
              <w:adjustRightInd w:val="0"/>
              <w:jc w:val="center"/>
              <w:rPr>
                <w:rFonts w:ascii="仿宋" w:eastAsia="仿宋" w:hAnsi="仿宋" w:cs="华文仿宋"/>
                <w:color w:val="000000" w:themeColor="text1"/>
                <w:szCs w:val="21"/>
              </w:rPr>
            </w:pPr>
          </w:p>
        </w:tc>
      </w:tr>
    </w:tbl>
    <w:p w:rsidR="00C47C21" w:rsidRPr="002C497C" w:rsidRDefault="002C497C" w:rsidP="002C497C">
      <w:pPr>
        <w:widowControl/>
        <w:ind w:firstLineChars="200" w:firstLine="480"/>
        <w:jc w:val="left"/>
        <w:rPr>
          <w:rFonts w:ascii="仿宋" w:eastAsia="仿宋" w:hAnsi="仿宋" w:cs="华文仿宋"/>
          <w:color w:val="000000" w:themeColor="text1"/>
          <w:sz w:val="24"/>
        </w:rPr>
      </w:pPr>
      <w:r>
        <w:rPr>
          <w:rFonts w:ascii="仿宋" w:eastAsia="仿宋" w:hAnsi="仿宋" w:cs="华文仿宋" w:hint="eastAsia"/>
          <w:color w:val="000000" w:themeColor="text1"/>
          <w:sz w:val="24"/>
        </w:rPr>
        <w:t>注：</w:t>
      </w:r>
      <w:r w:rsidRPr="002C497C">
        <w:rPr>
          <w:rFonts w:ascii="仿宋" w:eastAsia="仿宋" w:hAnsi="仿宋" w:cs="华文仿宋" w:hint="eastAsia"/>
          <w:color w:val="000000" w:themeColor="text1"/>
          <w:sz w:val="24"/>
        </w:rPr>
        <w:t>对于</w:t>
      </w:r>
      <w:r>
        <w:rPr>
          <w:rFonts w:ascii="仿宋" w:eastAsia="仿宋" w:hAnsi="仿宋" w:cs="华文仿宋" w:hint="eastAsia"/>
          <w:color w:val="000000" w:themeColor="text1"/>
          <w:sz w:val="24"/>
        </w:rPr>
        <w:t>河北省内</w:t>
      </w:r>
      <w:r w:rsidRPr="002C497C">
        <w:rPr>
          <w:rFonts w:ascii="仿宋" w:eastAsia="仿宋" w:hAnsi="仿宋" w:cs="华文仿宋" w:hint="eastAsia"/>
          <w:color w:val="000000" w:themeColor="text1"/>
          <w:sz w:val="24"/>
        </w:rPr>
        <w:t>奖励，河北大学必须是第一完成单位；对于国家级奖励，河北大学必须是前三名完成单位。</w:t>
      </w:r>
    </w:p>
    <w:p w:rsidR="00C47C21" w:rsidRPr="002C497C" w:rsidRDefault="00CD4974" w:rsidP="002C497C">
      <w:pPr>
        <w:widowControl/>
        <w:ind w:firstLineChars="200" w:firstLine="480"/>
        <w:jc w:val="left"/>
        <w:rPr>
          <w:rFonts w:ascii="仿宋" w:eastAsia="仿宋" w:hAnsi="仿宋" w:cs="华文仿宋"/>
          <w:color w:val="000000" w:themeColor="text1"/>
          <w:sz w:val="24"/>
        </w:rPr>
      </w:pPr>
      <w:r w:rsidRPr="002C497C">
        <w:rPr>
          <w:rFonts w:ascii="仿宋" w:eastAsia="仿宋" w:hAnsi="仿宋" w:cs="华文仿宋"/>
          <w:color w:val="000000" w:themeColor="text1"/>
          <w:sz w:val="24"/>
        </w:rPr>
        <w:br w:type="page"/>
      </w:r>
    </w:p>
    <w:p w:rsidR="00CD4974" w:rsidRPr="002A4690" w:rsidRDefault="00CD4974" w:rsidP="00FA08F3">
      <w:pPr>
        <w:spacing w:line="560" w:lineRule="exact"/>
        <w:ind w:firstLineChars="200" w:firstLine="640"/>
        <w:rPr>
          <w:rFonts w:ascii="仿宋" w:eastAsia="仿宋" w:hAnsi="仿宋" w:cs="华文仿宋"/>
          <w:bCs/>
          <w:sz w:val="32"/>
          <w:szCs w:val="32"/>
        </w:rPr>
      </w:pPr>
      <w:r w:rsidRPr="002A4690">
        <w:rPr>
          <w:rFonts w:ascii="仿宋" w:eastAsia="仿宋" w:hAnsi="仿宋" w:cs="华文仿宋"/>
          <w:bCs/>
          <w:sz w:val="32"/>
          <w:szCs w:val="32"/>
        </w:rPr>
        <w:lastRenderedPageBreak/>
        <w:t>4.</w:t>
      </w:r>
      <w:r w:rsidR="005C082E" w:rsidRPr="002A4690">
        <w:rPr>
          <w:rFonts w:ascii="仿宋" w:eastAsia="仿宋" w:hAnsi="仿宋" w:cs="华文仿宋" w:hint="eastAsia"/>
          <w:bCs/>
          <w:sz w:val="32"/>
          <w:szCs w:val="32"/>
        </w:rPr>
        <w:t>学术科技竞赛</w:t>
      </w:r>
      <w:r w:rsidRPr="002A4690">
        <w:rPr>
          <w:rFonts w:ascii="仿宋" w:eastAsia="仿宋" w:hAnsi="仿宋" w:cs="华文仿宋" w:hint="eastAsia"/>
          <w:bCs/>
          <w:sz w:val="32"/>
          <w:szCs w:val="32"/>
        </w:rPr>
        <w:t>：</w:t>
      </w:r>
    </w:p>
    <w:p w:rsidR="00403021" w:rsidRPr="00C338C6" w:rsidRDefault="00403021" w:rsidP="00403021">
      <w:pPr>
        <w:spacing w:line="560" w:lineRule="exact"/>
        <w:ind w:firstLineChars="200" w:firstLine="640"/>
        <w:rPr>
          <w:rFonts w:ascii="仿宋" w:eastAsia="仿宋" w:hAnsi="仿宋" w:cs="华文仿宋"/>
          <w:bCs/>
          <w:sz w:val="32"/>
          <w:szCs w:val="32"/>
        </w:rPr>
      </w:pPr>
      <w:r w:rsidRPr="00C338C6">
        <w:rPr>
          <w:rFonts w:ascii="仿宋" w:eastAsia="仿宋" w:hAnsi="仿宋" w:cs="华文仿宋" w:hint="eastAsia"/>
          <w:bCs/>
          <w:sz w:val="32"/>
          <w:szCs w:val="32"/>
        </w:rPr>
        <w:t>A级竞赛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78"/>
        <w:gridCol w:w="1698"/>
        <w:gridCol w:w="1324"/>
        <w:gridCol w:w="1276"/>
        <w:gridCol w:w="1417"/>
        <w:gridCol w:w="1418"/>
        <w:gridCol w:w="1497"/>
      </w:tblGrid>
      <w:tr w:rsidR="00403021" w:rsidRPr="00C338C6" w:rsidTr="009846AF">
        <w:trPr>
          <w:trHeight w:val="655"/>
          <w:jc w:val="center"/>
        </w:trPr>
        <w:tc>
          <w:tcPr>
            <w:tcW w:w="2676" w:type="dxa"/>
            <w:gridSpan w:val="2"/>
            <w:tcBorders>
              <w:tl2br w:val="single" w:sz="4" w:space="0" w:color="auto"/>
            </w:tcBorders>
            <w:vAlign w:val="center"/>
          </w:tcPr>
          <w:p w:rsidR="00403021" w:rsidRPr="00C338C6" w:rsidRDefault="00403021" w:rsidP="009846AF">
            <w:pPr>
              <w:adjustRightInd w:val="0"/>
              <w:jc w:val="right"/>
              <w:rPr>
                <w:rFonts w:ascii="仿宋" w:eastAsia="仿宋" w:hAnsi="仿宋" w:cs="华文仿宋"/>
                <w:szCs w:val="21"/>
              </w:rPr>
            </w:pPr>
            <w:r w:rsidRPr="00C338C6">
              <w:rPr>
                <w:rFonts w:ascii="仿宋" w:eastAsia="仿宋" w:hAnsi="仿宋" w:cs="华文仿宋" w:hint="eastAsia"/>
                <w:szCs w:val="21"/>
              </w:rPr>
              <w:t xml:space="preserve">       排名</w:t>
            </w:r>
          </w:p>
          <w:p w:rsidR="00403021" w:rsidRPr="00C338C6" w:rsidRDefault="00403021" w:rsidP="009846AF">
            <w:pPr>
              <w:adjustRightInd w:val="0"/>
              <w:rPr>
                <w:rFonts w:ascii="仿宋" w:eastAsia="仿宋" w:hAnsi="仿宋" w:cs="华文仿宋"/>
                <w:szCs w:val="21"/>
              </w:rPr>
            </w:pPr>
            <w:r w:rsidRPr="00C338C6">
              <w:rPr>
                <w:rFonts w:ascii="仿宋" w:eastAsia="仿宋" w:hAnsi="仿宋" w:cs="华文仿宋" w:hint="eastAsia"/>
                <w:szCs w:val="21"/>
              </w:rPr>
              <w:t>奖励级别</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第一名</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第二名</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第三名</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第四名</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第五名</w:t>
            </w:r>
          </w:p>
        </w:tc>
      </w:tr>
      <w:tr w:rsidR="00403021" w:rsidRPr="00C338C6" w:rsidTr="009846AF">
        <w:trPr>
          <w:trHeight w:val="567"/>
          <w:jc w:val="center"/>
        </w:trPr>
        <w:tc>
          <w:tcPr>
            <w:tcW w:w="978" w:type="dxa"/>
            <w:vMerge w:val="restart"/>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国家（国际）级</w:t>
            </w:r>
          </w:p>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一等奖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90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70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15</w:t>
            </w:r>
          </w:p>
        </w:tc>
      </w:tr>
      <w:tr w:rsidR="00403021" w:rsidRPr="00C338C6" w:rsidTr="009846AF">
        <w:trPr>
          <w:trHeight w:val="567"/>
          <w:jc w:val="center"/>
        </w:trPr>
        <w:tc>
          <w:tcPr>
            <w:tcW w:w="978" w:type="dxa"/>
            <w:vMerge/>
            <w:vAlign w:val="center"/>
          </w:tcPr>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二等奖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70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15</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r>
      <w:tr w:rsidR="00403021" w:rsidRPr="00C338C6" w:rsidTr="009846AF">
        <w:trPr>
          <w:trHeight w:val="567"/>
          <w:jc w:val="center"/>
        </w:trPr>
        <w:tc>
          <w:tcPr>
            <w:tcW w:w="978" w:type="dxa"/>
            <w:vMerge/>
            <w:vAlign w:val="center"/>
          </w:tcPr>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三等奖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r>
      <w:tr w:rsidR="00403021" w:rsidRPr="00C338C6" w:rsidTr="009846AF">
        <w:trPr>
          <w:trHeight w:val="567"/>
          <w:jc w:val="center"/>
        </w:trPr>
        <w:tc>
          <w:tcPr>
            <w:tcW w:w="978" w:type="dxa"/>
            <w:vMerge w:val="restart"/>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省部（跨省）</w:t>
            </w:r>
            <w:r>
              <w:rPr>
                <w:rFonts w:ascii="仿宋" w:eastAsia="仿宋" w:hAnsi="仿宋" w:cs="华文仿宋" w:hint="eastAsia"/>
                <w:szCs w:val="21"/>
              </w:rPr>
              <w:t>级</w:t>
            </w:r>
          </w:p>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szCs w:val="21"/>
              </w:rPr>
            </w:pPr>
            <w:r>
              <w:rPr>
                <w:rFonts w:ascii="仿宋" w:eastAsia="仿宋" w:hAnsi="仿宋" w:cs="华文仿宋" w:hint="eastAsia"/>
                <w:szCs w:val="21"/>
              </w:rPr>
              <w:t>特等奖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w:t>
            </w:r>
            <w:r w:rsidRPr="00C338C6">
              <w:rPr>
                <w:rFonts w:ascii="仿宋" w:eastAsia="仿宋" w:hAnsi="仿宋" w:cs="华文仿宋"/>
                <w:szCs w:val="21"/>
              </w:rPr>
              <w:t>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w:t>
            </w:r>
            <w:r w:rsidRPr="00C338C6">
              <w:rPr>
                <w:rFonts w:ascii="仿宋" w:eastAsia="仿宋" w:hAnsi="仿宋" w:cs="华文仿宋"/>
                <w:szCs w:val="21"/>
              </w:rPr>
              <w:t>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r>
      <w:tr w:rsidR="00403021" w:rsidRPr="00C338C6" w:rsidTr="009846AF">
        <w:trPr>
          <w:trHeight w:val="567"/>
          <w:jc w:val="center"/>
        </w:trPr>
        <w:tc>
          <w:tcPr>
            <w:tcW w:w="978" w:type="dxa"/>
            <w:vMerge/>
            <w:vAlign w:val="center"/>
          </w:tcPr>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一等奖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20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w:t>
            </w: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r w:rsidR="00403021" w:rsidRPr="00C338C6" w:rsidTr="009846AF">
        <w:trPr>
          <w:trHeight w:val="567"/>
          <w:jc w:val="center"/>
        </w:trPr>
        <w:tc>
          <w:tcPr>
            <w:tcW w:w="978" w:type="dxa"/>
            <w:vMerge/>
            <w:vAlign w:val="center"/>
          </w:tcPr>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二等奖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20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w:t>
            </w:r>
          </w:p>
        </w:tc>
        <w:tc>
          <w:tcPr>
            <w:tcW w:w="1418" w:type="dxa"/>
            <w:vAlign w:val="center"/>
          </w:tcPr>
          <w:p w:rsidR="00403021" w:rsidRPr="00C338C6" w:rsidRDefault="00403021" w:rsidP="009846AF">
            <w:pPr>
              <w:adjustRightInd w:val="0"/>
              <w:jc w:val="center"/>
              <w:rPr>
                <w:rFonts w:ascii="仿宋" w:eastAsia="仿宋" w:hAnsi="仿宋" w:cs="华文仿宋"/>
                <w:szCs w:val="21"/>
              </w:rPr>
            </w:pP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r w:rsidR="00403021" w:rsidRPr="00C338C6" w:rsidTr="009846AF">
        <w:trPr>
          <w:trHeight w:val="567"/>
          <w:jc w:val="center"/>
        </w:trPr>
        <w:tc>
          <w:tcPr>
            <w:tcW w:w="978" w:type="dxa"/>
            <w:vMerge/>
            <w:vAlign w:val="center"/>
          </w:tcPr>
          <w:p w:rsidR="00403021" w:rsidRPr="00C338C6" w:rsidRDefault="00403021" w:rsidP="009846AF">
            <w:pPr>
              <w:adjustRightInd w:val="0"/>
              <w:jc w:val="center"/>
              <w:rPr>
                <w:rFonts w:ascii="仿宋" w:eastAsia="仿宋" w:hAnsi="仿宋" w:cs="华文仿宋"/>
                <w:szCs w:val="21"/>
              </w:rPr>
            </w:pPr>
          </w:p>
        </w:tc>
        <w:tc>
          <w:tcPr>
            <w:tcW w:w="1698"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三等奖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c>
          <w:tcPr>
            <w:tcW w:w="1417" w:type="dxa"/>
            <w:vAlign w:val="center"/>
          </w:tcPr>
          <w:p w:rsidR="00403021" w:rsidRPr="00C338C6" w:rsidRDefault="00403021" w:rsidP="009846AF">
            <w:pPr>
              <w:adjustRightInd w:val="0"/>
              <w:jc w:val="center"/>
              <w:rPr>
                <w:rFonts w:ascii="仿宋" w:eastAsia="仿宋" w:hAnsi="仿宋" w:cs="华文仿宋"/>
                <w:szCs w:val="21"/>
              </w:rPr>
            </w:pPr>
          </w:p>
        </w:tc>
        <w:tc>
          <w:tcPr>
            <w:tcW w:w="1418" w:type="dxa"/>
            <w:vAlign w:val="center"/>
          </w:tcPr>
          <w:p w:rsidR="00403021" w:rsidRPr="00C338C6" w:rsidRDefault="00403021" w:rsidP="009846AF">
            <w:pPr>
              <w:adjustRightInd w:val="0"/>
              <w:jc w:val="center"/>
              <w:rPr>
                <w:rFonts w:ascii="仿宋" w:eastAsia="仿宋" w:hAnsi="仿宋" w:cs="华文仿宋"/>
                <w:szCs w:val="21"/>
              </w:rPr>
            </w:pP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bl>
    <w:p w:rsidR="00403021" w:rsidRPr="00C338C6" w:rsidRDefault="00403021" w:rsidP="00403021">
      <w:pPr>
        <w:spacing w:line="560" w:lineRule="exact"/>
        <w:ind w:firstLineChars="200" w:firstLine="640"/>
        <w:rPr>
          <w:rFonts w:ascii="仿宋" w:eastAsia="仿宋" w:hAnsi="仿宋" w:cs="华文仿宋"/>
          <w:bCs/>
          <w:sz w:val="32"/>
          <w:szCs w:val="32"/>
        </w:rPr>
      </w:pPr>
      <w:r w:rsidRPr="00C338C6">
        <w:rPr>
          <w:rFonts w:ascii="仿宋" w:eastAsia="仿宋" w:hAnsi="仿宋" w:cs="华文仿宋"/>
          <w:bCs/>
          <w:sz w:val="32"/>
          <w:szCs w:val="32"/>
        </w:rPr>
        <w:t>B</w:t>
      </w:r>
      <w:r w:rsidRPr="00C338C6">
        <w:rPr>
          <w:rFonts w:ascii="仿宋" w:eastAsia="仿宋" w:hAnsi="仿宋" w:cs="华文仿宋" w:hint="eastAsia"/>
          <w:bCs/>
          <w:sz w:val="32"/>
          <w:szCs w:val="32"/>
        </w:rPr>
        <w:t>级竞赛</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61"/>
        <w:gridCol w:w="1680"/>
        <w:gridCol w:w="1324"/>
        <w:gridCol w:w="1276"/>
        <w:gridCol w:w="1417"/>
        <w:gridCol w:w="1418"/>
        <w:gridCol w:w="1497"/>
      </w:tblGrid>
      <w:tr w:rsidR="00403021" w:rsidRPr="00C338C6" w:rsidTr="009846AF">
        <w:trPr>
          <w:trHeight w:val="655"/>
          <w:jc w:val="center"/>
        </w:trPr>
        <w:tc>
          <w:tcPr>
            <w:tcW w:w="2641" w:type="dxa"/>
            <w:gridSpan w:val="2"/>
            <w:tcBorders>
              <w:tl2br w:val="single" w:sz="4" w:space="0" w:color="auto"/>
            </w:tcBorders>
            <w:vAlign w:val="center"/>
          </w:tcPr>
          <w:p w:rsidR="00403021" w:rsidRPr="00C338C6" w:rsidRDefault="00403021" w:rsidP="009846AF">
            <w:pPr>
              <w:adjustRightInd w:val="0"/>
              <w:jc w:val="right"/>
              <w:rPr>
                <w:rFonts w:ascii="仿宋" w:eastAsia="仿宋" w:hAnsi="仿宋" w:cs="华文仿宋"/>
                <w:szCs w:val="21"/>
              </w:rPr>
            </w:pPr>
            <w:r w:rsidRPr="00C338C6">
              <w:rPr>
                <w:rFonts w:ascii="仿宋" w:eastAsia="仿宋" w:hAnsi="仿宋" w:cs="华文仿宋" w:hint="eastAsia"/>
                <w:szCs w:val="21"/>
              </w:rPr>
              <w:t xml:space="preserve">       排名</w:t>
            </w:r>
          </w:p>
          <w:p w:rsidR="00403021" w:rsidRPr="00C338C6" w:rsidRDefault="00403021" w:rsidP="009846AF">
            <w:pPr>
              <w:adjustRightInd w:val="0"/>
              <w:rPr>
                <w:rFonts w:ascii="仿宋" w:eastAsia="仿宋" w:hAnsi="仿宋" w:cs="华文仿宋"/>
                <w:szCs w:val="21"/>
              </w:rPr>
            </w:pPr>
            <w:r w:rsidRPr="00C338C6">
              <w:rPr>
                <w:rFonts w:ascii="仿宋" w:eastAsia="仿宋" w:hAnsi="仿宋" w:cs="华文仿宋" w:hint="eastAsia"/>
                <w:szCs w:val="21"/>
              </w:rPr>
              <w:t>奖励级别</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第一名</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第二名</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第三名</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第四名</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第五名</w:t>
            </w:r>
          </w:p>
        </w:tc>
      </w:tr>
      <w:tr w:rsidR="00403021" w:rsidRPr="00C338C6" w:rsidTr="009846AF">
        <w:trPr>
          <w:trHeight w:val="567"/>
          <w:jc w:val="center"/>
        </w:trPr>
        <w:tc>
          <w:tcPr>
            <w:tcW w:w="961" w:type="dxa"/>
            <w:vMerge w:val="restart"/>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国家（国际）级</w:t>
            </w: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一等奖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70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r>
      <w:tr w:rsidR="00403021" w:rsidRPr="00C338C6" w:rsidTr="009846AF">
        <w:trPr>
          <w:trHeight w:val="567"/>
          <w:jc w:val="center"/>
        </w:trPr>
        <w:tc>
          <w:tcPr>
            <w:tcW w:w="961" w:type="dxa"/>
            <w:vMerge/>
            <w:vAlign w:val="center"/>
          </w:tcPr>
          <w:p w:rsidR="00403021" w:rsidRPr="00C338C6" w:rsidRDefault="00403021" w:rsidP="009846AF">
            <w:pPr>
              <w:adjustRightInd w:val="0"/>
              <w:jc w:val="center"/>
              <w:rPr>
                <w:rFonts w:ascii="仿宋" w:eastAsia="仿宋" w:hAnsi="仿宋" w:cs="华文仿宋"/>
                <w:szCs w:val="21"/>
              </w:rPr>
            </w:pP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二等奖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r>
      <w:tr w:rsidR="00403021" w:rsidRPr="00C338C6" w:rsidTr="009846AF">
        <w:trPr>
          <w:trHeight w:val="567"/>
          <w:jc w:val="center"/>
        </w:trPr>
        <w:tc>
          <w:tcPr>
            <w:tcW w:w="961" w:type="dxa"/>
            <w:vMerge/>
            <w:vAlign w:val="center"/>
          </w:tcPr>
          <w:p w:rsidR="00403021" w:rsidRPr="00C338C6" w:rsidRDefault="00403021" w:rsidP="009846AF">
            <w:pPr>
              <w:adjustRightInd w:val="0"/>
              <w:jc w:val="center"/>
              <w:rPr>
                <w:rFonts w:ascii="仿宋" w:eastAsia="仿宋" w:hAnsi="仿宋" w:cs="华文仿宋"/>
                <w:szCs w:val="21"/>
              </w:rPr>
            </w:pP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三等奖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3</w:t>
            </w:r>
          </w:p>
        </w:tc>
      </w:tr>
      <w:tr w:rsidR="00403021" w:rsidRPr="00C338C6" w:rsidTr="009846AF">
        <w:trPr>
          <w:trHeight w:val="567"/>
          <w:jc w:val="center"/>
        </w:trPr>
        <w:tc>
          <w:tcPr>
            <w:tcW w:w="961" w:type="dxa"/>
            <w:vMerge w:val="restart"/>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省部（跨省）</w:t>
            </w:r>
            <w:r>
              <w:rPr>
                <w:rFonts w:ascii="仿宋" w:eastAsia="仿宋" w:hAnsi="仿宋" w:cs="华文仿宋" w:hint="eastAsia"/>
                <w:szCs w:val="21"/>
              </w:rPr>
              <w:t>级</w:t>
            </w:r>
          </w:p>
        </w:tc>
        <w:tc>
          <w:tcPr>
            <w:tcW w:w="1680" w:type="dxa"/>
            <w:vAlign w:val="center"/>
          </w:tcPr>
          <w:p w:rsidR="00403021" w:rsidRPr="00C338C6" w:rsidRDefault="00403021" w:rsidP="009846AF">
            <w:pPr>
              <w:adjustRightInd w:val="0"/>
              <w:jc w:val="center"/>
              <w:rPr>
                <w:rFonts w:ascii="仿宋" w:eastAsia="仿宋" w:hAnsi="仿宋" w:cs="华文仿宋"/>
                <w:szCs w:val="21"/>
              </w:rPr>
            </w:pPr>
            <w:r>
              <w:rPr>
                <w:rFonts w:ascii="仿宋" w:eastAsia="仿宋" w:hAnsi="仿宋" w:cs="华文仿宋" w:hint="eastAsia"/>
                <w:szCs w:val="21"/>
              </w:rPr>
              <w:t>特等奖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3</w:t>
            </w:r>
            <w:r w:rsidRPr="00C338C6">
              <w:rPr>
                <w:rFonts w:ascii="仿宋" w:eastAsia="仿宋" w:hAnsi="仿宋" w:cs="华文仿宋"/>
                <w:szCs w:val="21"/>
              </w:rPr>
              <w:t>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20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10</w:t>
            </w:r>
          </w:p>
        </w:tc>
        <w:tc>
          <w:tcPr>
            <w:tcW w:w="1418"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c>
          <w:tcPr>
            <w:tcW w:w="149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3</w:t>
            </w:r>
          </w:p>
        </w:tc>
      </w:tr>
      <w:tr w:rsidR="00403021" w:rsidRPr="00C338C6" w:rsidTr="009846AF">
        <w:trPr>
          <w:trHeight w:val="567"/>
          <w:jc w:val="center"/>
        </w:trPr>
        <w:tc>
          <w:tcPr>
            <w:tcW w:w="961" w:type="dxa"/>
            <w:vMerge/>
            <w:vAlign w:val="center"/>
          </w:tcPr>
          <w:p w:rsidR="00403021" w:rsidRPr="00C338C6" w:rsidRDefault="00403021" w:rsidP="009846AF">
            <w:pPr>
              <w:adjustRightInd w:val="0"/>
              <w:jc w:val="center"/>
              <w:rPr>
                <w:rFonts w:ascii="仿宋" w:eastAsia="仿宋" w:hAnsi="仿宋" w:cs="华文仿宋"/>
                <w:szCs w:val="21"/>
              </w:rPr>
            </w:pP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一等奖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20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10</w:t>
            </w:r>
          </w:p>
        </w:tc>
        <w:tc>
          <w:tcPr>
            <w:tcW w:w="1417"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w:t>
            </w:r>
          </w:p>
        </w:tc>
        <w:tc>
          <w:tcPr>
            <w:tcW w:w="1418" w:type="dxa"/>
            <w:vAlign w:val="center"/>
          </w:tcPr>
          <w:p w:rsidR="00403021" w:rsidRPr="00C338C6" w:rsidRDefault="00403021" w:rsidP="009846AF">
            <w:pPr>
              <w:adjustRightInd w:val="0"/>
              <w:jc w:val="center"/>
              <w:rPr>
                <w:rFonts w:ascii="仿宋" w:eastAsia="仿宋" w:hAnsi="仿宋" w:cs="华文仿宋"/>
                <w:szCs w:val="21"/>
              </w:rPr>
            </w:pP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r w:rsidR="00403021" w:rsidRPr="00C338C6" w:rsidTr="009846AF">
        <w:trPr>
          <w:trHeight w:val="567"/>
          <w:jc w:val="center"/>
        </w:trPr>
        <w:tc>
          <w:tcPr>
            <w:tcW w:w="961" w:type="dxa"/>
            <w:vMerge/>
            <w:vAlign w:val="center"/>
          </w:tcPr>
          <w:p w:rsidR="00403021" w:rsidRPr="00C338C6" w:rsidRDefault="00403021" w:rsidP="009846AF">
            <w:pPr>
              <w:adjustRightInd w:val="0"/>
              <w:jc w:val="center"/>
              <w:rPr>
                <w:rFonts w:ascii="仿宋" w:eastAsia="仿宋" w:hAnsi="仿宋" w:cs="华文仿宋"/>
                <w:szCs w:val="21"/>
              </w:rPr>
            </w:pP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二等奖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10</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hint="eastAsia"/>
                <w:szCs w:val="21"/>
              </w:rPr>
              <w:t>5</w:t>
            </w:r>
          </w:p>
        </w:tc>
        <w:tc>
          <w:tcPr>
            <w:tcW w:w="1417" w:type="dxa"/>
            <w:vAlign w:val="center"/>
          </w:tcPr>
          <w:p w:rsidR="00403021" w:rsidRPr="00C338C6" w:rsidRDefault="00403021" w:rsidP="009846AF">
            <w:pPr>
              <w:adjustRightInd w:val="0"/>
              <w:jc w:val="center"/>
              <w:rPr>
                <w:rFonts w:ascii="仿宋" w:eastAsia="仿宋" w:hAnsi="仿宋" w:cs="华文仿宋"/>
                <w:szCs w:val="21"/>
              </w:rPr>
            </w:pPr>
          </w:p>
        </w:tc>
        <w:tc>
          <w:tcPr>
            <w:tcW w:w="1418" w:type="dxa"/>
            <w:vAlign w:val="center"/>
          </w:tcPr>
          <w:p w:rsidR="00403021" w:rsidRPr="00C338C6" w:rsidRDefault="00403021" w:rsidP="009846AF">
            <w:pPr>
              <w:adjustRightInd w:val="0"/>
              <w:jc w:val="center"/>
              <w:rPr>
                <w:rFonts w:ascii="仿宋" w:eastAsia="仿宋" w:hAnsi="仿宋" w:cs="华文仿宋"/>
                <w:szCs w:val="21"/>
              </w:rPr>
            </w:pP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r w:rsidR="00403021" w:rsidRPr="00C338C6" w:rsidTr="009846AF">
        <w:trPr>
          <w:trHeight w:val="567"/>
          <w:jc w:val="center"/>
        </w:trPr>
        <w:tc>
          <w:tcPr>
            <w:tcW w:w="961" w:type="dxa"/>
            <w:vMerge/>
            <w:vAlign w:val="center"/>
          </w:tcPr>
          <w:p w:rsidR="00403021" w:rsidRPr="00C338C6" w:rsidRDefault="00403021" w:rsidP="009846AF">
            <w:pPr>
              <w:adjustRightInd w:val="0"/>
              <w:jc w:val="center"/>
              <w:rPr>
                <w:rFonts w:ascii="仿宋" w:eastAsia="仿宋" w:hAnsi="仿宋" w:cs="华文仿宋"/>
                <w:szCs w:val="21"/>
              </w:rPr>
            </w:pPr>
          </w:p>
        </w:tc>
        <w:tc>
          <w:tcPr>
            <w:tcW w:w="1680" w:type="dxa"/>
            <w:vAlign w:val="center"/>
          </w:tcPr>
          <w:p w:rsidR="00403021" w:rsidRPr="00C338C6" w:rsidRDefault="00403021" w:rsidP="009846AF">
            <w:pPr>
              <w:adjustRightInd w:val="0"/>
              <w:jc w:val="center"/>
              <w:rPr>
                <w:rFonts w:ascii="仿宋" w:eastAsia="仿宋" w:hAnsi="仿宋" w:cs="华文仿宋"/>
                <w:bCs/>
                <w:szCs w:val="21"/>
              </w:rPr>
            </w:pPr>
            <w:r>
              <w:rPr>
                <w:rFonts w:ascii="仿宋" w:eastAsia="仿宋" w:hAnsi="仿宋" w:cs="华文仿宋" w:hint="eastAsia"/>
                <w:bCs/>
                <w:szCs w:val="21"/>
              </w:rPr>
              <w:t>三等奖</w:t>
            </w:r>
          </w:p>
        </w:tc>
        <w:tc>
          <w:tcPr>
            <w:tcW w:w="1324"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5</w:t>
            </w:r>
          </w:p>
        </w:tc>
        <w:tc>
          <w:tcPr>
            <w:tcW w:w="1276" w:type="dxa"/>
            <w:vAlign w:val="center"/>
          </w:tcPr>
          <w:p w:rsidR="00403021" w:rsidRPr="00C338C6" w:rsidRDefault="00403021" w:rsidP="009846AF">
            <w:pPr>
              <w:adjustRightInd w:val="0"/>
              <w:jc w:val="center"/>
              <w:rPr>
                <w:rFonts w:ascii="仿宋" w:eastAsia="仿宋" w:hAnsi="仿宋" w:cs="华文仿宋"/>
                <w:szCs w:val="21"/>
              </w:rPr>
            </w:pPr>
            <w:r w:rsidRPr="00C338C6">
              <w:rPr>
                <w:rFonts w:ascii="仿宋" w:eastAsia="仿宋" w:hAnsi="仿宋" w:cs="华文仿宋"/>
                <w:szCs w:val="21"/>
              </w:rPr>
              <w:t>3</w:t>
            </w:r>
          </w:p>
        </w:tc>
        <w:tc>
          <w:tcPr>
            <w:tcW w:w="1417" w:type="dxa"/>
            <w:vAlign w:val="center"/>
          </w:tcPr>
          <w:p w:rsidR="00403021" w:rsidRPr="00C338C6" w:rsidRDefault="00403021" w:rsidP="009846AF">
            <w:pPr>
              <w:adjustRightInd w:val="0"/>
              <w:jc w:val="center"/>
              <w:rPr>
                <w:rFonts w:ascii="仿宋" w:eastAsia="仿宋" w:hAnsi="仿宋" w:cs="华文仿宋"/>
                <w:szCs w:val="21"/>
              </w:rPr>
            </w:pPr>
          </w:p>
        </w:tc>
        <w:tc>
          <w:tcPr>
            <w:tcW w:w="1418" w:type="dxa"/>
            <w:vAlign w:val="center"/>
          </w:tcPr>
          <w:p w:rsidR="00403021" w:rsidRPr="00C338C6" w:rsidRDefault="00403021" w:rsidP="009846AF">
            <w:pPr>
              <w:adjustRightInd w:val="0"/>
              <w:jc w:val="center"/>
              <w:rPr>
                <w:rFonts w:ascii="仿宋" w:eastAsia="仿宋" w:hAnsi="仿宋" w:cs="华文仿宋"/>
                <w:szCs w:val="21"/>
              </w:rPr>
            </w:pPr>
          </w:p>
        </w:tc>
        <w:tc>
          <w:tcPr>
            <w:tcW w:w="1497" w:type="dxa"/>
            <w:vAlign w:val="center"/>
          </w:tcPr>
          <w:p w:rsidR="00403021" w:rsidRPr="00C338C6" w:rsidRDefault="00403021" w:rsidP="009846AF">
            <w:pPr>
              <w:adjustRightInd w:val="0"/>
              <w:jc w:val="center"/>
              <w:rPr>
                <w:rFonts w:ascii="仿宋" w:eastAsia="仿宋" w:hAnsi="仿宋" w:cs="华文仿宋"/>
                <w:szCs w:val="21"/>
              </w:rPr>
            </w:pPr>
          </w:p>
        </w:tc>
      </w:tr>
    </w:tbl>
    <w:p w:rsidR="000C2EE0" w:rsidRPr="002A4690" w:rsidRDefault="000C2EE0" w:rsidP="00FA08F3">
      <w:pPr>
        <w:spacing w:line="560" w:lineRule="exact"/>
        <w:ind w:firstLineChars="200" w:firstLine="640"/>
        <w:rPr>
          <w:rFonts w:ascii="仿宋" w:eastAsia="仿宋" w:hAnsi="仿宋" w:cs="华文仿宋"/>
          <w:bCs/>
          <w:sz w:val="32"/>
          <w:szCs w:val="32"/>
        </w:rPr>
      </w:pPr>
    </w:p>
    <w:sectPr w:rsidR="000C2EE0" w:rsidRPr="002A4690" w:rsidSect="002A4690">
      <w:pgSz w:w="11906" w:h="16838"/>
      <w:pgMar w:top="1134" w:right="1134" w:bottom="1134" w:left="1134" w:header="851" w:footer="992" w:gutter="0"/>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326E53" w:rsidRDefault="00326E53" w:rsidP="00FA08F3">
      <w:r>
        <w:separator/>
      </w:r>
    </w:p>
  </w:endnote>
  <w:endnote w:type="continuationSeparator" w:id="0">
    <w:p w:rsidR="00326E53" w:rsidRDefault="00326E53" w:rsidP="00FA08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小标宋简体">
    <w:altName w:val="等线"/>
    <w:charset w:val="86"/>
    <w:family w:val="auto"/>
    <w:pitch w:val="default"/>
    <w:sig w:usb0="00000000" w:usb1="00000000" w:usb2="00000000" w:usb3="00000000" w:csb0="00040000" w:csb1="00000000"/>
  </w:font>
  <w:font w:name="华文仿宋">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326E53" w:rsidRDefault="00326E53" w:rsidP="00FA08F3">
      <w:r>
        <w:separator/>
      </w:r>
    </w:p>
  </w:footnote>
  <w:footnote w:type="continuationSeparator" w:id="0">
    <w:p w:rsidR="00326E53" w:rsidRDefault="00326E53" w:rsidP="00FA08F3">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doNotValidateAgainstSchema/>
  <w:doNotDemarcateInvalidXml/>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B5782"/>
    <w:rsid w:val="00002AE0"/>
    <w:rsid w:val="000057E7"/>
    <w:rsid w:val="00005AA7"/>
    <w:rsid w:val="000122ED"/>
    <w:rsid w:val="00013656"/>
    <w:rsid w:val="0002115F"/>
    <w:rsid w:val="00035B38"/>
    <w:rsid w:val="00037C94"/>
    <w:rsid w:val="00063AF2"/>
    <w:rsid w:val="00077037"/>
    <w:rsid w:val="00080FA6"/>
    <w:rsid w:val="000813EF"/>
    <w:rsid w:val="00093E61"/>
    <w:rsid w:val="00097894"/>
    <w:rsid w:val="000B402F"/>
    <w:rsid w:val="000B6184"/>
    <w:rsid w:val="000C0353"/>
    <w:rsid w:val="000C104B"/>
    <w:rsid w:val="000C2EE0"/>
    <w:rsid w:val="000C6A1F"/>
    <w:rsid w:val="000C6BFD"/>
    <w:rsid w:val="000D5E1B"/>
    <w:rsid w:val="000F1E19"/>
    <w:rsid w:val="000F58AC"/>
    <w:rsid w:val="001246C7"/>
    <w:rsid w:val="00126B07"/>
    <w:rsid w:val="00131EB8"/>
    <w:rsid w:val="00136166"/>
    <w:rsid w:val="00145BA9"/>
    <w:rsid w:val="001468DB"/>
    <w:rsid w:val="001761ED"/>
    <w:rsid w:val="00195697"/>
    <w:rsid w:val="001A3C4B"/>
    <w:rsid w:val="001B0DFF"/>
    <w:rsid w:val="001B2C7D"/>
    <w:rsid w:val="001B5CDF"/>
    <w:rsid w:val="001C0DB0"/>
    <w:rsid w:val="001C3D39"/>
    <w:rsid w:val="001C65C9"/>
    <w:rsid w:val="001D42CC"/>
    <w:rsid w:val="001D6FDD"/>
    <w:rsid w:val="001F34DB"/>
    <w:rsid w:val="002009DC"/>
    <w:rsid w:val="00210BAF"/>
    <w:rsid w:val="00230126"/>
    <w:rsid w:val="00237676"/>
    <w:rsid w:val="00252D87"/>
    <w:rsid w:val="0026196B"/>
    <w:rsid w:val="0027142C"/>
    <w:rsid w:val="00276D07"/>
    <w:rsid w:val="00277759"/>
    <w:rsid w:val="002901B2"/>
    <w:rsid w:val="00293A29"/>
    <w:rsid w:val="002A27BF"/>
    <w:rsid w:val="002A4690"/>
    <w:rsid w:val="002A6A67"/>
    <w:rsid w:val="002C497C"/>
    <w:rsid w:val="002D08E8"/>
    <w:rsid w:val="002D4C07"/>
    <w:rsid w:val="002E799C"/>
    <w:rsid w:val="002E79F2"/>
    <w:rsid w:val="002F31BC"/>
    <w:rsid w:val="002F4F71"/>
    <w:rsid w:val="002F62FD"/>
    <w:rsid w:val="00304188"/>
    <w:rsid w:val="00304426"/>
    <w:rsid w:val="00304D15"/>
    <w:rsid w:val="00307FAC"/>
    <w:rsid w:val="003113A9"/>
    <w:rsid w:val="003211F2"/>
    <w:rsid w:val="003219A1"/>
    <w:rsid w:val="00326E53"/>
    <w:rsid w:val="003378EC"/>
    <w:rsid w:val="0035175F"/>
    <w:rsid w:val="003558F1"/>
    <w:rsid w:val="003560DD"/>
    <w:rsid w:val="003603E9"/>
    <w:rsid w:val="00367281"/>
    <w:rsid w:val="00374AF1"/>
    <w:rsid w:val="003B0B3B"/>
    <w:rsid w:val="003B117E"/>
    <w:rsid w:val="003B11C4"/>
    <w:rsid w:val="003B3366"/>
    <w:rsid w:val="003B43EF"/>
    <w:rsid w:val="003E49EE"/>
    <w:rsid w:val="00403021"/>
    <w:rsid w:val="00403C74"/>
    <w:rsid w:val="00404432"/>
    <w:rsid w:val="004110BB"/>
    <w:rsid w:val="00421AAF"/>
    <w:rsid w:val="00421E2A"/>
    <w:rsid w:val="00424475"/>
    <w:rsid w:val="00425343"/>
    <w:rsid w:val="00425900"/>
    <w:rsid w:val="00426DD7"/>
    <w:rsid w:val="0045750B"/>
    <w:rsid w:val="00483918"/>
    <w:rsid w:val="004867B2"/>
    <w:rsid w:val="00487651"/>
    <w:rsid w:val="00490380"/>
    <w:rsid w:val="004A181B"/>
    <w:rsid w:val="004B51B3"/>
    <w:rsid w:val="004D04AA"/>
    <w:rsid w:val="004D2EA0"/>
    <w:rsid w:val="004E3F41"/>
    <w:rsid w:val="004F04B5"/>
    <w:rsid w:val="004F7241"/>
    <w:rsid w:val="00500F91"/>
    <w:rsid w:val="005101C6"/>
    <w:rsid w:val="0051724F"/>
    <w:rsid w:val="00524722"/>
    <w:rsid w:val="00525110"/>
    <w:rsid w:val="00525805"/>
    <w:rsid w:val="00536CE4"/>
    <w:rsid w:val="005373F0"/>
    <w:rsid w:val="00545C69"/>
    <w:rsid w:val="00553ECD"/>
    <w:rsid w:val="005555FD"/>
    <w:rsid w:val="00560360"/>
    <w:rsid w:val="00567A68"/>
    <w:rsid w:val="00575B1B"/>
    <w:rsid w:val="00576DB2"/>
    <w:rsid w:val="00577612"/>
    <w:rsid w:val="00582FE5"/>
    <w:rsid w:val="00583472"/>
    <w:rsid w:val="005926B8"/>
    <w:rsid w:val="00592802"/>
    <w:rsid w:val="005A3EAA"/>
    <w:rsid w:val="005A4440"/>
    <w:rsid w:val="005B101D"/>
    <w:rsid w:val="005B63FD"/>
    <w:rsid w:val="005C082E"/>
    <w:rsid w:val="005D14AF"/>
    <w:rsid w:val="005D2E82"/>
    <w:rsid w:val="005D568B"/>
    <w:rsid w:val="00611E6B"/>
    <w:rsid w:val="00613BA4"/>
    <w:rsid w:val="00620493"/>
    <w:rsid w:val="00624DD0"/>
    <w:rsid w:val="00626F04"/>
    <w:rsid w:val="00627007"/>
    <w:rsid w:val="00645311"/>
    <w:rsid w:val="00654683"/>
    <w:rsid w:val="00662576"/>
    <w:rsid w:val="006669B7"/>
    <w:rsid w:val="006716DA"/>
    <w:rsid w:val="00672557"/>
    <w:rsid w:val="00686F8C"/>
    <w:rsid w:val="00690347"/>
    <w:rsid w:val="00691905"/>
    <w:rsid w:val="006A3F78"/>
    <w:rsid w:val="006A6D8C"/>
    <w:rsid w:val="006B504C"/>
    <w:rsid w:val="006C36E2"/>
    <w:rsid w:val="006C65E6"/>
    <w:rsid w:val="006D1B7E"/>
    <w:rsid w:val="006D7613"/>
    <w:rsid w:val="006E1EEC"/>
    <w:rsid w:val="006E4536"/>
    <w:rsid w:val="006F7A50"/>
    <w:rsid w:val="00701E2F"/>
    <w:rsid w:val="007240A5"/>
    <w:rsid w:val="00724502"/>
    <w:rsid w:val="00732229"/>
    <w:rsid w:val="00737775"/>
    <w:rsid w:val="0074731A"/>
    <w:rsid w:val="00752272"/>
    <w:rsid w:val="0075338A"/>
    <w:rsid w:val="007618E4"/>
    <w:rsid w:val="00765708"/>
    <w:rsid w:val="00766878"/>
    <w:rsid w:val="00770188"/>
    <w:rsid w:val="007703D5"/>
    <w:rsid w:val="007916A7"/>
    <w:rsid w:val="00795CAC"/>
    <w:rsid w:val="007A134C"/>
    <w:rsid w:val="007A2C72"/>
    <w:rsid w:val="007B3D3A"/>
    <w:rsid w:val="007B5782"/>
    <w:rsid w:val="007D2C80"/>
    <w:rsid w:val="007D60FD"/>
    <w:rsid w:val="007E48E2"/>
    <w:rsid w:val="007E7A43"/>
    <w:rsid w:val="007F0D7A"/>
    <w:rsid w:val="007F3A47"/>
    <w:rsid w:val="008146F3"/>
    <w:rsid w:val="00814CE1"/>
    <w:rsid w:val="00817A53"/>
    <w:rsid w:val="00820C93"/>
    <w:rsid w:val="00831F3D"/>
    <w:rsid w:val="008362E7"/>
    <w:rsid w:val="0083693A"/>
    <w:rsid w:val="00842C9E"/>
    <w:rsid w:val="008436D6"/>
    <w:rsid w:val="0084455D"/>
    <w:rsid w:val="00853A6A"/>
    <w:rsid w:val="0085445F"/>
    <w:rsid w:val="00864BBA"/>
    <w:rsid w:val="008715A4"/>
    <w:rsid w:val="008734BB"/>
    <w:rsid w:val="00876071"/>
    <w:rsid w:val="00876C41"/>
    <w:rsid w:val="00891D02"/>
    <w:rsid w:val="00897E3E"/>
    <w:rsid w:val="008A5BE5"/>
    <w:rsid w:val="008B5BBF"/>
    <w:rsid w:val="008D1812"/>
    <w:rsid w:val="008D1DFE"/>
    <w:rsid w:val="008D28BC"/>
    <w:rsid w:val="008F2720"/>
    <w:rsid w:val="008F4E52"/>
    <w:rsid w:val="0091219F"/>
    <w:rsid w:val="00915EAB"/>
    <w:rsid w:val="00921506"/>
    <w:rsid w:val="00927F0B"/>
    <w:rsid w:val="00931009"/>
    <w:rsid w:val="009343E6"/>
    <w:rsid w:val="009424ED"/>
    <w:rsid w:val="0094463A"/>
    <w:rsid w:val="0095244E"/>
    <w:rsid w:val="00960156"/>
    <w:rsid w:val="0096071E"/>
    <w:rsid w:val="00972156"/>
    <w:rsid w:val="00996CA1"/>
    <w:rsid w:val="009A7E85"/>
    <w:rsid w:val="009B1135"/>
    <w:rsid w:val="009B4CFA"/>
    <w:rsid w:val="009B663C"/>
    <w:rsid w:val="009C24AD"/>
    <w:rsid w:val="009E01F7"/>
    <w:rsid w:val="009F09E3"/>
    <w:rsid w:val="00A0497C"/>
    <w:rsid w:val="00A07B0E"/>
    <w:rsid w:val="00A236AB"/>
    <w:rsid w:val="00A23BB2"/>
    <w:rsid w:val="00A25A01"/>
    <w:rsid w:val="00A34AAB"/>
    <w:rsid w:val="00A51AA8"/>
    <w:rsid w:val="00A60467"/>
    <w:rsid w:val="00A74761"/>
    <w:rsid w:val="00A91F39"/>
    <w:rsid w:val="00A92654"/>
    <w:rsid w:val="00A934C5"/>
    <w:rsid w:val="00A94186"/>
    <w:rsid w:val="00A94489"/>
    <w:rsid w:val="00AA1DDB"/>
    <w:rsid w:val="00AB227D"/>
    <w:rsid w:val="00AB32F9"/>
    <w:rsid w:val="00AB760F"/>
    <w:rsid w:val="00AC1FE0"/>
    <w:rsid w:val="00AC4550"/>
    <w:rsid w:val="00AD03D6"/>
    <w:rsid w:val="00AD1F2C"/>
    <w:rsid w:val="00AD7950"/>
    <w:rsid w:val="00AE2278"/>
    <w:rsid w:val="00AE3926"/>
    <w:rsid w:val="00AE449B"/>
    <w:rsid w:val="00AF20E8"/>
    <w:rsid w:val="00AF404C"/>
    <w:rsid w:val="00AF4B04"/>
    <w:rsid w:val="00B01BBE"/>
    <w:rsid w:val="00B22C23"/>
    <w:rsid w:val="00B2667D"/>
    <w:rsid w:val="00B271F9"/>
    <w:rsid w:val="00B36FE9"/>
    <w:rsid w:val="00B41313"/>
    <w:rsid w:val="00B50E8B"/>
    <w:rsid w:val="00B51294"/>
    <w:rsid w:val="00B51BF0"/>
    <w:rsid w:val="00B52B60"/>
    <w:rsid w:val="00B55B22"/>
    <w:rsid w:val="00BA4C22"/>
    <w:rsid w:val="00BB183F"/>
    <w:rsid w:val="00BB2CEE"/>
    <w:rsid w:val="00BB60F7"/>
    <w:rsid w:val="00BC6687"/>
    <w:rsid w:val="00BD126B"/>
    <w:rsid w:val="00BD4EE1"/>
    <w:rsid w:val="00C0442F"/>
    <w:rsid w:val="00C2247F"/>
    <w:rsid w:val="00C265AB"/>
    <w:rsid w:val="00C47C21"/>
    <w:rsid w:val="00C50149"/>
    <w:rsid w:val="00C51976"/>
    <w:rsid w:val="00C5735D"/>
    <w:rsid w:val="00C652FF"/>
    <w:rsid w:val="00C749C6"/>
    <w:rsid w:val="00C75307"/>
    <w:rsid w:val="00C77506"/>
    <w:rsid w:val="00C872F3"/>
    <w:rsid w:val="00C92F50"/>
    <w:rsid w:val="00C97F9C"/>
    <w:rsid w:val="00CA44FF"/>
    <w:rsid w:val="00CA7ADF"/>
    <w:rsid w:val="00CB2977"/>
    <w:rsid w:val="00CB754C"/>
    <w:rsid w:val="00CC4740"/>
    <w:rsid w:val="00CC72FB"/>
    <w:rsid w:val="00CD0F66"/>
    <w:rsid w:val="00CD32EE"/>
    <w:rsid w:val="00CD4974"/>
    <w:rsid w:val="00CD5B3F"/>
    <w:rsid w:val="00CD68FB"/>
    <w:rsid w:val="00CE14AE"/>
    <w:rsid w:val="00CE4003"/>
    <w:rsid w:val="00CF12D5"/>
    <w:rsid w:val="00D20A8C"/>
    <w:rsid w:val="00D42602"/>
    <w:rsid w:val="00D603FD"/>
    <w:rsid w:val="00D635F1"/>
    <w:rsid w:val="00D80579"/>
    <w:rsid w:val="00D81733"/>
    <w:rsid w:val="00D81960"/>
    <w:rsid w:val="00D84513"/>
    <w:rsid w:val="00D86AA3"/>
    <w:rsid w:val="00D90FAA"/>
    <w:rsid w:val="00DA3F34"/>
    <w:rsid w:val="00DA7F60"/>
    <w:rsid w:val="00DB0F2B"/>
    <w:rsid w:val="00DC4FF6"/>
    <w:rsid w:val="00DC6248"/>
    <w:rsid w:val="00DE2259"/>
    <w:rsid w:val="00DE75DF"/>
    <w:rsid w:val="00DF1375"/>
    <w:rsid w:val="00DF2C6F"/>
    <w:rsid w:val="00E12FA6"/>
    <w:rsid w:val="00E23001"/>
    <w:rsid w:val="00E26BF2"/>
    <w:rsid w:val="00E33486"/>
    <w:rsid w:val="00E375A2"/>
    <w:rsid w:val="00E507A7"/>
    <w:rsid w:val="00E56856"/>
    <w:rsid w:val="00E61721"/>
    <w:rsid w:val="00E64491"/>
    <w:rsid w:val="00E702E3"/>
    <w:rsid w:val="00E70CF0"/>
    <w:rsid w:val="00E86267"/>
    <w:rsid w:val="00E96119"/>
    <w:rsid w:val="00EA12B7"/>
    <w:rsid w:val="00EB1CE3"/>
    <w:rsid w:val="00EB2A6B"/>
    <w:rsid w:val="00EC5480"/>
    <w:rsid w:val="00ED4A10"/>
    <w:rsid w:val="00EF38A9"/>
    <w:rsid w:val="00EF67C6"/>
    <w:rsid w:val="00F007CA"/>
    <w:rsid w:val="00F05FF7"/>
    <w:rsid w:val="00F07E2F"/>
    <w:rsid w:val="00F14623"/>
    <w:rsid w:val="00F17455"/>
    <w:rsid w:val="00F205CB"/>
    <w:rsid w:val="00F20BFF"/>
    <w:rsid w:val="00F30DDD"/>
    <w:rsid w:val="00F32CEC"/>
    <w:rsid w:val="00F37F0D"/>
    <w:rsid w:val="00F408C4"/>
    <w:rsid w:val="00F41635"/>
    <w:rsid w:val="00F46CBC"/>
    <w:rsid w:val="00F51265"/>
    <w:rsid w:val="00F51636"/>
    <w:rsid w:val="00F8181F"/>
    <w:rsid w:val="00F82D72"/>
    <w:rsid w:val="00F84C2C"/>
    <w:rsid w:val="00F84D1D"/>
    <w:rsid w:val="00FA08F3"/>
    <w:rsid w:val="00FA3D4C"/>
    <w:rsid w:val="00FB1696"/>
    <w:rsid w:val="00FB26CC"/>
    <w:rsid w:val="00FB78AC"/>
    <w:rsid w:val="00FD3502"/>
    <w:rsid w:val="00FD375B"/>
    <w:rsid w:val="00FF28E4"/>
    <w:rsid w:val="080D6E43"/>
    <w:rsid w:val="08714161"/>
    <w:rsid w:val="0EB8421F"/>
    <w:rsid w:val="1076081C"/>
    <w:rsid w:val="2CE0284E"/>
    <w:rsid w:val="2EA85A46"/>
    <w:rsid w:val="32F3019C"/>
    <w:rsid w:val="341C3FAE"/>
    <w:rsid w:val="35E24673"/>
    <w:rsid w:val="39F53FCC"/>
    <w:rsid w:val="4A39657F"/>
    <w:rsid w:val="4BA3430D"/>
    <w:rsid w:val="52234C26"/>
    <w:rsid w:val="5F155DD5"/>
    <w:rsid w:val="6A1F633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32D187D5"/>
  <w15:docId w15:val="{FE0594D0-9DF5-4E09-A778-3F2A4C7841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qFormat="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Dat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qFormat="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C497C"/>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qFormat/>
    <w:pPr>
      <w:ind w:leftChars="2500" w:left="100"/>
    </w:pPr>
  </w:style>
  <w:style w:type="paragraph" w:styleId="a4">
    <w:name w:val="Balloon Text"/>
    <w:basedOn w:val="a"/>
    <w:semiHidden/>
    <w:qFormat/>
    <w:rPr>
      <w:sz w:val="18"/>
      <w:szCs w:val="18"/>
    </w:rPr>
  </w:style>
  <w:style w:type="paragraph" w:styleId="a5">
    <w:name w:val="footer"/>
    <w:basedOn w:val="a"/>
    <w:link w:val="a6"/>
    <w:qFormat/>
    <w:pPr>
      <w:tabs>
        <w:tab w:val="center" w:pos="4153"/>
        <w:tab w:val="right" w:pos="8306"/>
      </w:tabs>
      <w:snapToGrid w:val="0"/>
      <w:jc w:val="left"/>
    </w:pPr>
    <w:rPr>
      <w:sz w:val="18"/>
      <w:szCs w:val="18"/>
    </w:rPr>
  </w:style>
  <w:style w:type="paragraph" w:styleId="a7">
    <w:name w:val="header"/>
    <w:basedOn w:val="a"/>
    <w:link w:val="a8"/>
    <w:qFormat/>
    <w:pPr>
      <w:pBdr>
        <w:bottom w:val="single" w:sz="6" w:space="1" w:color="auto"/>
      </w:pBdr>
      <w:tabs>
        <w:tab w:val="center" w:pos="4153"/>
        <w:tab w:val="right" w:pos="8306"/>
      </w:tabs>
      <w:snapToGrid w:val="0"/>
      <w:jc w:val="center"/>
    </w:pPr>
    <w:rPr>
      <w:sz w:val="18"/>
      <w:szCs w:val="18"/>
    </w:rPr>
  </w:style>
  <w:style w:type="paragraph" w:styleId="a9">
    <w:name w:val="footnote text"/>
    <w:basedOn w:val="a"/>
    <w:semiHidden/>
    <w:qFormat/>
    <w:pPr>
      <w:snapToGrid w:val="0"/>
      <w:jc w:val="left"/>
    </w:pPr>
    <w:rPr>
      <w:sz w:val="18"/>
      <w:szCs w:val="18"/>
    </w:rPr>
  </w:style>
  <w:style w:type="character" w:styleId="aa">
    <w:name w:val="footnote reference"/>
    <w:semiHidden/>
    <w:qFormat/>
    <w:rPr>
      <w:vertAlign w:val="superscript"/>
    </w:rPr>
  </w:style>
  <w:style w:type="character" w:customStyle="1" w:styleId="a8">
    <w:name w:val="页眉 字符"/>
    <w:link w:val="a7"/>
    <w:qFormat/>
    <w:rPr>
      <w:kern w:val="2"/>
      <w:sz w:val="18"/>
      <w:szCs w:val="18"/>
    </w:rPr>
  </w:style>
  <w:style w:type="character" w:customStyle="1" w:styleId="a6">
    <w:name w:val="页脚 字符"/>
    <w:link w:val="a5"/>
    <w:qFormat/>
    <w:rPr>
      <w:kern w:val="2"/>
      <w:sz w:val="18"/>
      <w:szCs w:val="18"/>
    </w:rPr>
  </w:style>
  <w:style w:type="paragraph" w:styleId="ab">
    <w:name w:val="List Paragraph"/>
    <w:basedOn w:val="a"/>
    <w:uiPriority w:val="99"/>
    <w:qFormat/>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0062389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130</TotalTime>
  <Pages>5</Pages>
  <Words>501</Words>
  <Characters>2858</Characters>
  <Application>Microsoft Office Word</Application>
  <DocSecurity>0</DocSecurity>
  <Lines>23</Lines>
  <Paragraphs>6</Paragraphs>
  <ScaleCrop>false</ScaleCrop>
  <Company>Sky123.Org</Company>
  <LinksUpToDate>false</LinksUpToDate>
  <CharactersWithSpaces>3353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河北大学科研系列高级专业技术职务</dc:title>
  <dc:creator>xxx</dc:creator>
  <cp:lastModifiedBy>马潇颖</cp:lastModifiedBy>
  <cp:revision>66</cp:revision>
  <cp:lastPrinted>2021-05-13T03:06:00Z</cp:lastPrinted>
  <dcterms:created xsi:type="dcterms:W3CDTF">2017-12-04T02:50:00Z</dcterms:created>
  <dcterms:modified xsi:type="dcterms:W3CDTF">2022-06-20T04:24:00Z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BDDE234ED2F24B4789804692480F53A6</vt:lpwstr>
  </property>
</Properties>
</file>