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880" w:firstLineChars="200"/>
        <w:jc w:val="center"/>
        <w:textAlignment w:val="auto"/>
        <w:rPr>
          <w:rFonts w:hint="default" w:ascii="黑体" w:hAnsi="黑体" w:eastAsia="黑体" w:cs="黑体"/>
          <w:sz w:val="44"/>
          <w:szCs w:val="44"/>
          <w:lang w:val="en-US" w:eastAsia="zh-CN"/>
        </w:rPr>
      </w:pPr>
      <w:bookmarkStart w:id="0" w:name="_GoBack"/>
      <w:bookmarkEnd w:id="0"/>
      <w:r>
        <w:rPr>
          <w:rFonts w:hint="eastAsia" w:ascii="黑体" w:hAnsi="黑体" w:eastAsia="黑体" w:cs="黑体"/>
          <w:sz w:val="44"/>
          <w:szCs w:val="44"/>
          <w:lang w:val="en-US" w:eastAsia="zh-CN"/>
        </w:rPr>
        <w:t>访红色遗迹，扬红色精神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center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作者：李浩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lang w:val="en-US" w:eastAsia="zh-CN"/>
        </w:rPr>
        <w:t>从家里开车出发，大概20分钟的路程，就来到绵延曲折的盘山公路，盘上去，再盘下来，就到了潘家峪村。这个村子四面环山，只有经过几年前新修的盘山公路，才能开车进来，即使是这样，每年我都至少来这一趟。这里盛产葡萄，几乎家家都有葡萄架，酿葡萄酒。走进村子，村里人三三两两的在一起吆喝着自家的特产和山货，村里来来往往的游客不少，这里风景虽然不错，但人们大多不是奔着看风景来的，而是因为这里曾有过一段沉重的往事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lang w:val="en-US" w:eastAsia="zh-CN"/>
        </w:rPr>
        <w:drawing>
          <wp:inline distT="0" distB="0" distL="114300" distR="114300">
            <wp:extent cx="2578735" cy="2049780"/>
            <wp:effectExtent l="0" t="0" r="12065" b="7620"/>
            <wp:docPr id="6" name="图片 6" descr="屏幕截图 2022-08-30 215411 - 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屏幕截图 2022-08-30 215411 - 副本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578735" cy="2049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sz w:val="24"/>
          <w:lang w:val="en-US" w:eastAsia="zh-CN"/>
        </w:rPr>
        <w:drawing>
          <wp:inline distT="0" distB="0" distL="114300" distR="114300">
            <wp:extent cx="2070100" cy="2052320"/>
            <wp:effectExtent l="0" t="0" r="2540" b="5080"/>
            <wp:docPr id="1" name="图片 1" descr="微信图片_202208302342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微信图片_2022083023423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070100" cy="2052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lang w:val="en-US" w:eastAsia="zh-CN"/>
        </w:rPr>
        <w:t>因为地形复杂，山丘林立，在抗日战争时期，这里曾是冀东抗日根据地之一，八路军的落脚藏身之地。这里的村民常年帮助八路军，为八路军抗战筹集补给，提供藏身处。正因为这样，潘家峪也就成了日军“扫荡” 的重点地区。从1938年夏季到1940年底，敌人围攻潘家峪就有130多次。潘家峪人民的抗日斗争，极大地激怒了日本侵略者，面对潘家峪这座打不垮、攻不进的抗日堡垒，他们惶惶不可终日，必欲除之而后快，</w:t>
      </w:r>
      <w:r>
        <w:rPr>
          <w:rFonts w:hint="eastAsia" w:asciiTheme="minorEastAsia" w:hAnsiTheme="minorEastAsia" w:eastAsiaTheme="minorEastAsia" w:cstheme="minorEastAsia"/>
          <w:sz w:val="24"/>
          <w:lang w:val="en-US" w:eastAsia="zh-CN"/>
        </w:rPr>
        <w:fldChar w:fldCharType="begin"/>
      </w:r>
      <w:r>
        <w:rPr>
          <w:rFonts w:hint="eastAsia" w:asciiTheme="minorEastAsia" w:hAnsiTheme="minorEastAsia" w:eastAsiaTheme="minorEastAsia" w:cstheme="minorEastAsia"/>
          <w:sz w:val="24"/>
          <w:lang w:val="en-US" w:eastAsia="zh-CN"/>
        </w:rPr>
        <w:instrText xml:space="preserve"> HYPERLINK "https://baike.baidu.com/item/%E4%B8%A7%E5%BF%83%E7%97%85%E7%8B%82?fromModule=lemma_inlink" \t "https://baike.baidu.com/item/%E6%BD%98%E5%AE%B6%E5%B3%AA%E6%83%A8%E6%A1%88%E7%BA%AA%E5%BF%B5%E9%A6%86/_blank" </w:instrText>
      </w:r>
      <w:r>
        <w:rPr>
          <w:rFonts w:hint="eastAsia" w:asciiTheme="minorEastAsia" w:hAnsiTheme="minorEastAsia" w:eastAsiaTheme="minorEastAsia" w:cstheme="minorEastAsia"/>
          <w:sz w:val="24"/>
          <w:lang w:val="en-US" w:eastAsia="zh-CN"/>
        </w:rPr>
        <w:fldChar w:fldCharType="separate"/>
      </w:r>
      <w:r>
        <w:rPr>
          <w:rFonts w:hint="eastAsia" w:asciiTheme="minorEastAsia" w:hAnsiTheme="minorEastAsia" w:eastAsiaTheme="minorEastAsia" w:cstheme="minorEastAsia"/>
          <w:sz w:val="24"/>
          <w:lang w:val="en-US" w:eastAsia="zh-CN"/>
        </w:rPr>
        <w:t>丧心病狂</w:t>
      </w:r>
      <w:r>
        <w:rPr>
          <w:rFonts w:hint="eastAsia" w:asciiTheme="minorEastAsia" w:hAnsiTheme="minorEastAsia" w:eastAsiaTheme="minorEastAsia" w:cstheme="minorEastAsia"/>
          <w:sz w:val="24"/>
          <w:lang w:val="en-US" w:eastAsia="zh-CN"/>
        </w:rPr>
        <w:fldChar w:fldCharType="end"/>
      </w:r>
      <w:r>
        <w:rPr>
          <w:rFonts w:hint="eastAsia" w:asciiTheme="minorEastAsia" w:hAnsiTheme="minorEastAsia" w:eastAsiaTheme="minorEastAsia" w:cstheme="minorEastAsia"/>
          <w:sz w:val="24"/>
          <w:lang w:val="en-US" w:eastAsia="zh-CN"/>
        </w:rPr>
        <w:t>地要把潘家峪人民斩尽杀绝。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lang w:val="en-US" w:eastAsia="zh-CN"/>
        </w:rPr>
        <w:t>1941年1月25日晚，驻唐山、丰润、滦县等16个据点的3000多名日军、1000多名伪军，在日指挥官佐佐木的率领下，从四面八方悄悄地开到潘家峪，乘着黎明前的黑暗，把潘家峪紧紧包围起来。他们进村后挨家挨户用枪托、刺刀将村民全部驱赶到位于村中心的西大坑，向他们逼问八路军的下落，群众用愤怒的沉默回答敌人。日军随后又把村民赶到潘家大院，并把大院封锁起来，院子里到处都铺满了柴草，上面还浇了煤油。人们发现事情不好，起了骚动，没进院子的人们便往外涌，站在门口的日本兵用带刺的铁条，用枪托，用刺刀朝人们乱扎，乱捅，人们都被赶进院子之后，一场血腥的屠杀就开始了。日本人先把西跨院的那道寨子点着了，紧接着全院的大火就起来了，日本人在四周的墙上、平房上和大门洞子上方向人们开枪、扔手榴弹。泯灭人性的日本侵略者制造了震惊中外的潘家峪惨案，全村1700口人中1230人惨遭杀害，1325间房屋全被烧毁，财物被抢劫一空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lang w:val="en-US" w:eastAsia="zh-CN"/>
        </w:rPr>
        <w:drawing>
          <wp:inline distT="0" distB="0" distL="114300" distR="114300">
            <wp:extent cx="2435225" cy="1807845"/>
            <wp:effectExtent l="0" t="0" r="3175" b="5715"/>
            <wp:docPr id="4" name="图片 4" descr="faf2b2119313b07edc8cd5306e21af2596dd8cd5 - 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faf2b2119313b07edc8cd5306e21af2596dd8cd5 - 副本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435225" cy="18078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sz w:val="24"/>
          <w:lang w:val="en-US" w:eastAsia="zh-CN"/>
        </w:rPr>
        <w:drawing>
          <wp:inline distT="0" distB="0" distL="114300" distR="114300">
            <wp:extent cx="2372995" cy="1803400"/>
            <wp:effectExtent l="0" t="0" r="4445" b="10160"/>
            <wp:docPr id="5" name="图片 5" descr="屏幕截图 2022-08-30 215326 - 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屏幕截图 2022-08-30 215326 - 副本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372995" cy="180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lang w:val="en-US" w:eastAsia="zh-CN"/>
        </w:rPr>
        <w:t>现如今建成的潘家峪惨案纪念馆，依旧能使那段沉重的历史时刻浮现眼前，每次站在这片土地上望去，就会不由自主的缅怀历史和先烈，心中感慨万千。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lang w:val="en-US" w:eastAsia="zh-CN"/>
        </w:rPr>
        <w:t>正如习近平主席所说，“没有国，就没有家，没有国家的统一强盛，就没有家庭的美满和个人的幸福”。当我们的国家破裂，落后挨打，我们任何一个家庭，任何一个国人都逃不掉受人欺凌的厄运。正是由于当时国家丧失主权，制度腐朽，经济落后，武装力量难以抗衡敌人，潘家峪的群众才会任由日本侵略者凌辱杀害。如果当时的国家强盛，经济发达，拥有强大的武装力量，又怎么由他日本人在我们自己的国土上大肆杀戮我们的同胞？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lang w:val="en-US" w:eastAsia="zh-CN"/>
        </w:rPr>
        <w:t>家国天下，有国才有家，所以先辈们才能喊出“先天下之忧而忧，后天下之乐而乐”“天下兴亡，匹夫有责”“为中华之崛起而读书”的豪言壮志。当今时代，正是中华民族伟大复兴的时代，先烈们用鲜血和生命换来了和平与发展，我们必须珍惜并继承，将个人的聪明才智投入到祖国的发展事业上，奉献祖国的同时也会创造个人和家庭的幸福生活。千万不要用贪腐和欺骗损坏国家的事业和人民的利益，谋取不正当的私利，因为那是几代人拼了命才结出的果实，是国家强盛的基石，是困难来临时充满底气的后盾。在困难面前，要像先烈们那样顽强，要有先烈们那样英勇无畏的精神，只要精神在，就不会垮掉，就像那葡萄一样，就算是一把火烧了，只要根还在，就能活过来。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478145" cy="2193290"/>
            <wp:effectExtent l="0" t="0" r="8255" b="1270"/>
            <wp:docPr id="8" name="图片 8" descr="1597823993558 - 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1597823993558 - 副本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478145" cy="2193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文章主旨：追寻红色记忆，传承红色精神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姓名：李浩  2022级法学院法律硕士（非法学）</w:t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邮箱：</w:t>
      </w:r>
      <w:r>
        <w:rPr>
          <w:rFonts w:hint="eastAsia"/>
          <w:lang w:val="en-US" w:eastAsia="zh-CN"/>
        </w:rPr>
        <w:fldChar w:fldCharType="begin"/>
      </w:r>
      <w:r>
        <w:rPr>
          <w:rFonts w:hint="eastAsia"/>
          <w:lang w:val="en-US" w:eastAsia="zh-CN"/>
        </w:rPr>
        <w:instrText xml:space="preserve"> HYPERLINK "mailto:964157855@qq.com" </w:instrText>
      </w:r>
      <w:r>
        <w:rPr>
          <w:rFonts w:hint="eastAsia"/>
          <w:lang w:val="en-US" w:eastAsia="zh-CN"/>
        </w:rPr>
        <w:fldChar w:fldCharType="separate"/>
      </w:r>
      <w:r>
        <w:rPr>
          <w:rStyle w:val="6"/>
          <w:rFonts w:hint="eastAsia"/>
          <w:lang w:val="en-US" w:eastAsia="zh-CN"/>
        </w:rPr>
        <w:t>964157855@qq.com</w:t>
      </w:r>
      <w:r>
        <w:rPr>
          <w:rFonts w:hint="eastAsia"/>
          <w:lang w:val="en-US" w:eastAsia="zh-CN"/>
        </w:rPr>
        <w:fldChar w:fldCharType="end"/>
      </w:r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手机：17633036927</w:t>
      </w:r>
    </w:p>
    <w:p>
      <w:pPr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AE6506B"/>
    <w:rsid w:val="110779DC"/>
    <w:rsid w:val="49CB4C52"/>
    <w:rsid w:val="6F916706"/>
    <w:rsid w:val="734736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character" w:styleId="6">
    <w:name w:val="Hyperlink"/>
    <w:basedOn w:val="5"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jpeg"/><Relationship Id="rId7" Type="http://schemas.openxmlformats.org/officeDocument/2006/relationships/image" Target="media/image4.pn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3</Pages>
  <Words>1397</Words>
  <Characters>1454</Characters>
  <Lines>0</Lines>
  <Paragraphs>0</Paragraphs>
  <TotalTime>8</TotalTime>
  <ScaleCrop>false</ScaleCrop>
  <LinksUpToDate>false</LinksUpToDate>
  <CharactersWithSpaces>1457</CharactersWithSpaces>
  <Application>WPS Office_11.1.0.12313_F1E327BC-269C-435d-A152-05C5408002CA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2022-08-29T13:24:00Z</dcterms:created>
  <dc:creator>lihao0412</dc:creator>
  <cp:lastModifiedBy>endeavor</cp:lastModifiedBy>
  <dcterms:modified xsi:type="dcterms:W3CDTF">2022-09-04T14:48:01Z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2052-11.1.0.12313</vt:lpwstr>
  </property>
  <property fmtid="{D5CDD505-2E9C-101B-9397-08002B2CF9AE}" pid="3" name="ICV">
    <vt:lpwstr>482E4F2BEC75460385E01FA07AF32285</vt:lpwstr>
  </property>
</Properties>
</file>