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24E833" w14:textId="77777777" w:rsidR="008F326B" w:rsidRPr="008F326B" w:rsidRDefault="008F326B" w:rsidP="008F326B">
      <w:pPr>
        <w:widowControl/>
        <w:wordWrap w:val="0"/>
        <w:spacing w:after="75"/>
        <w:jc w:val="center"/>
        <w:rPr>
          <w:rFonts w:ascii="Arial" w:eastAsia="微软雅黑" w:hAnsi="Arial" w:cs="Arial"/>
          <w:kern w:val="0"/>
          <w:sz w:val="18"/>
          <w:szCs w:val="18"/>
          <w14:ligatures w14:val="none"/>
        </w:rPr>
      </w:pPr>
      <w:r w:rsidRPr="008F326B">
        <w:rPr>
          <w:rFonts w:ascii="仿宋_GB2312" w:eastAsia="仿宋_GB2312" w:hAnsi="华文仿宋" w:cs="Arial" w:hint="eastAsia"/>
          <w:color w:val="FF0000"/>
          <w:kern w:val="0"/>
          <w:sz w:val="69"/>
          <w:szCs w:val="69"/>
          <w14:ligatures w14:val="none"/>
        </w:rPr>
        <w:t>河北大学文件</w:t>
      </w:r>
    </w:p>
    <w:p w14:paraId="06ECB463" w14:textId="77777777" w:rsidR="008F326B" w:rsidRPr="008F326B" w:rsidRDefault="008F326B" w:rsidP="008F326B">
      <w:pPr>
        <w:widowControl/>
        <w:wordWrap w:val="0"/>
        <w:spacing w:line="540" w:lineRule="exact"/>
        <w:jc w:val="center"/>
        <w:rPr>
          <w:rFonts w:ascii="Arial" w:eastAsia="微软雅黑" w:hAnsi="Arial" w:cs="Arial"/>
          <w:kern w:val="0"/>
          <w:sz w:val="18"/>
          <w:szCs w:val="18"/>
          <w14:ligatures w14:val="none"/>
        </w:rPr>
      </w:pPr>
      <w:r w:rsidRPr="008F326B">
        <w:rPr>
          <w:rFonts w:ascii="华文仿宋" w:eastAsia="华文仿宋" w:hAnsi="华文仿宋" w:cs="Arial" w:hint="eastAsia"/>
          <w:kern w:val="0"/>
          <w:sz w:val="30"/>
          <w:szCs w:val="30"/>
          <w14:ligatures w14:val="none"/>
        </w:rPr>
        <w:t>校政字〔2021〕7号</w:t>
      </w:r>
    </w:p>
    <w:p w14:paraId="41D0F4DC" w14:textId="77777777" w:rsidR="008F326B" w:rsidRPr="008F326B" w:rsidRDefault="008F326B" w:rsidP="008F326B">
      <w:pPr>
        <w:widowControl/>
        <w:wordWrap w:val="0"/>
        <w:spacing w:line="560" w:lineRule="exact"/>
        <w:jc w:val="center"/>
        <w:rPr>
          <w:rFonts w:ascii="Arial" w:eastAsia="微软雅黑" w:hAnsi="Arial" w:cs="Arial"/>
          <w:kern w:val="0"/>
          <w:sz w:val="18"/>
          <w:szCs w:val="18"/>
          <w14:ligatures w14:val="none"/>
        </w:rPr>
      </w:pPr>
      <w:r w:rsidRPr="008F326B">
        <w:rPr>
          <w:rFonts w:ascii="方正小标宋简体" w:eastAsia="方正小标宋简体" w:hAnsi="华文中宋" w:cs="Arial" w:hint="eastAsia"/>
          <w:bCs/>
          <w:spacing w:val="-6"/>
          <w:kern w:val="0"/>
          <w:sz w:val="44"/>
          <w:szCs w:val="44"/>
          <w14:ligatures w14:val="none"/>
        </w:rPr>
        <w:t>关于印发《河北大学教学业绩成果认定办法（试行）》的通知</w:t>
      </w:r>
    </w:p>
    <w:p w14:paraId="084E6CEC" w14:textId="77777777" w:rsidR="008F326B" w:rsidRPr="008F326B" w:rsidRDefault="008F326B" w:rsidP="008F326B">
      <w:pPr>
        <w:widowControl/>
        <w:wordWrap w:val="0"/>
        <w:spacing w:line="500" w:lineRule="exact"/>
        <w:jc w:val="left"/>
        <w:rPr>
          <w:rFonts w:ascii="Arial" w:eastAsia="微软雅黑" w:hAnsi="Arial" w:cs="Arial"/>
          <w:kern w:val="0"/>
          <w:sz w:val="18"/>
          <w:szCs w:val="18"/>
          <w14:ligatures w14:val="none"/>
        </w:rPr>
      </w:pPr>
      <w:r w:rsidRPr="008F326B">
        <w:rPr>
          <w:rFonts w:ascii="华文仿宋" w:eastAsia="华文仿宋" w:hAnsi="华文仿宋" w:cs="宋体" w:hint="eastAsia"/>
          <w:kern w:val="0"/>
          <w:sz w:val="33"/>
          <w:szCs w:val="33"/>
          <w14:ligatures w14:val="none"/>
        </w:rPr>
        <w:t>各院、部、处、室、馆、社、中心，校办企业，校内服务机构：</w:t>
      </w:r>
    </w:p>
    <w:p w14:paraId="43B55AC6" w14:textId="77777777" w:rsidR="008F326B" w:rsidRPr="008F326B" w:rsidRDefault="008F326B" w:rsidP="008F326B">
      <w:pPr>
        <w:widowControl/>
        <w:wordWrap w:val="0"/>
        <w:spacing w:line="500" w:lineRule="exact"/>
        <w:ind w:firstLine="420"/>
        <w:jc w:val="left"/>
        <w:rPr>
          <w:rFonts w:ascii="Arial" w:eastAsia="微软雅黑" w:hAnsi="Arial" w:cs="Arial"/>
          <w:kern w:val="0"/>
          <w:sz w:val="18"/>
          <w:szCs w:val="18"/>
          <w14:ligatures w14:val="none"/>
        </w:rPr>
      </w:pPr>
      <w:r w:rsidRPr="008F326B">
        <w:rPr>
          <w:rFonts w:ascii="华文仿宋" w:eastAsia="华文仿宋" w:hAnsi="华文仿宋" w:cs="宋体" w:hint="eastAsia"/>
          <w:kern w:val="0"/>
          <w:sz w:val="33"/>
          <w:szCs w:val="33"/>
          <w14:ligatures w14:val="none"/>
        </w:rPr>
        <w:t>为客观、科学、有效地评价教职工在教学工作中取得的业绩成果，为教职工考核、评优、晋职、晋级等方面提供参考依据，特制定《河北大学教学业绩成果认定办法（试行）》办法。该《办法》业经校长办公会、党委常委会研究通过，现予印发，请遵照执行。</w:t>
      </w:r>
    </w:p>
    <w:p w14:paraId="1F682AE2" w14:textId="77777777" w:rsidR="008F326B" w:rsidRPr="008F326B" w:rsidRDefault="008F326B" w:rsidP="008F326B">
      <w:pPr>
        <w:widowControl/>
        <w:wordWrap w:val="0"/>
        <w:spacing w:line="500" w:lineRule="exact"/>
        <w:ind w:firstLine="420"/>
        <w:jc w:val="left"/>
        <w:rPr>
          <w:rFonts w:ascii="Arial" w:eastAsia="微软雅黑" w:hAnsi="Arial" w:cs="Arial"/>
          <w:kern w:val="0"/>
          <w:sz w:val="18"/>
          <w:szCs w:val="18"/>
          <w14:ligatures w14:val="none"/>
        </w:rPr>
      </w:pPr>
      <w:r w:rsidRPr="008F326B">
        <w:rPr>
          <w:rFonts w:ascii="华文仿宋" w:eastAsia="华文仿宋" w:hAnsi="华文仿宋" w:cs="宋体" w:hint="eastAsia"/>
          <w:kern w:val="0"/>
          <w:sz w:val="33"/>
          <w:szCs w:val="33"/>
          <w14:ligatures w14:val="none"/>
        </w:rPr>
        <w:t>特此通知</w:t>
      </w:r>
    </w:p>
    <w:p w14:paraId="7A41E87B" w14:textId="77777777" w:rsidR="008F326B" w:rsidRPr="008F326B" w:rsidRDefault="008F326B" w:rsidP="008F326B">
      <w:pPr>
        <w:widowControl/>
        <w:wordWrap w:val="0"/>
        <w:spacing w:line="500" w:lineRule="exact"/>
        <w:ind w:firstLineChars="200" w:firstLine="660"/>
        <w:jc w:val="right"/>
        <w:rPr>
          <w:rFonts w:ascii="Arial" w:eastAsia="微软雅黑" w:hAnsi="Arial" w:cs="Arial"/>
          <w:kern w:val="0"/>
          <w:sz w:val="18"/>
          <w:szCs w:val="18"/>
          <w14:ligatures w14:val="none"/>
        </w:rPr>
      </w:pPr>
      <w:r w:rsidRPr="008F326B">
        <w:rPr>
          <w:rFonts w:ascii="华文仿宋" w:eastAsia="华文仿宋" w:hAnsi="华文仿宋" w:cs="宋体" w:hint="eastAsia"/>
          <w:kern w:val="0"/>
          <w:sz w:val="33"/>
          <w:szCs w:val="33"/>
          <w14:ligatures w14:val="none"/>
        </w:rPr>
        <w:t>河北大学</w:t>
      </w:r>
    </w:p>
    <w:p w14:paraId="4D80A25B" w14:textId="77777777" w:rsidR="008F326B" w:rsidRPr="008F326B" w:rsidRDefault="008F326B" w:rsidP="008F326B">
      <w:pPr>
        <w:widowControl/>
        <w:wordWrap w:val="0"/>
        <w:spacing w:line="500" w:lineRule="exact"/>
        <w:ind w:firstLineChars="200" w:firstLine="660"/>
        <w:jc w:val="right"/>
        <w:rPr>
          <w:rFonts w:ascii="Arial" w:eastAsia="微软雅黑" w:hAnsi="Arial" w:cs="Arial"/>
          <w:kern w:val="0"/>
          <w:sz w:val="18"/>
          <w:szCs w:val="18"/>
          <w14:ligatures w14:val="none"/>
        </w:rPr>
      </w:pPr>
      <w:r w:rsidRPr="008F326B">
        <w:rPr>
          <w:rFonts w:ascii="华文仿宋" w:eastAsia="华文仿宋" w:hAnsi="华文仿宋" w:cs="宋体" w:hint="eastAsia"/>
          <w:kern w:val="0"/>
          <w:sz w:val="33"/>
          <w:szCs w:val="33"/>
          <w14:ligatures w14:val="none"/>
        </w:rPr>
        <w:t>2021年5月18日</w:t>
      </w:r>
    </w:p>
    <w:p w14:paraId="5AE157A5" w14:textId="77777777" w:rsidR="008F326B" w:rsidRPr="008F326B" w:rsidRDefault="008F326B" w:rsidP="008F326B">
      <w:pPr>
        <w:widowControl/>
        <w:shd w:val="clear" w:color="auto" w:fill="FFFFFF"/>
        <w:wordWrap w:val="0"/>
        <w:spacing w:beforeLines="50" w:before="156" w:afterLines="50" w:after="156" w:line="560" w:lineRule="exact"/>
        <w:jc w:val="center"/>
        <w:rPr>
          <w:rFonts w:ascii="Arial" w:eastAsia="微软雅黑" w:hAnsi="Arial" w:cs="Arial"/>
          <w:kern w:val="0"/>
          <w:sz w:val="18"/>
          <w:szCs w:val="18"/>
          <w14:ligatures w14:val="none"/>
        </w:rPr>
      </w:pPr>
      <w:r w:rsidRPr="008F326B">
        <w:rPr>
          <w:rFonts w:ascii="方正小标宋简体" w:eastAsia="方正小标宋简体" w:hAnsi="方正小标宋简体" w:cs="方正小标宋简体" w:hint="eastAsia"/>
          <w:color w:val="000000"/>
          <w:kern w:val="0"/>
          <w:sz w:val="44"/>
          <w:szCs w:val="44"/>
          <w14:ligatures w14:val="none"/>
        </w:rPr>
        <w:t>河北大学教学业绩成果认定办法（试行）</w:t>
      </w:r>
    </w:p>
    <w:p w14:paraId="11EC45F0"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t>第一章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总</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则</w:t>
      </w:r>
    </w:p>
    <w:p w14:paraId="3043B85E" w14:textId="77777777" w:rsidR="008F326B" w:rsidRPr="008F326B" w:rsidRDefault="008F326B" w:rsidP="008F326B">
      <w:pPr>
        <w:widowControl/>
        <w:wordWrap w:val="0"/>
        <w:adjustRightInd w:val="0"/>
        <w:spacing w:line="560" w:lineRule="exact"/>
        <w:ind w:firstLine="645"/>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第一条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2"/>
          <w:szCs w:val="32"/>
          <w14:ligatures w14:val="none"/>
        </w:rPr>
        <w:t>为进一步推动我校教育教学工作，规范教学改革与研究管理，准确客观地评价教职工在教学改革研究方面的工作业绩，为教职工考核、评优、晋职、晋级提供准确有效的依据，特制定本办法。</w:t>
      </w:r>
    </w:p>
    <w:p w14:paraId="3104C01F" w14:textId="77777777" w:rsidR="008F326B" w:rsidRPr="008F326B" w:rsidRDefault="008F326B" w:rsidP="008F326B">
      <w:pPr>
        <w:widowControl/>
        <w:wordWrap w:val="0"/>
        <w:adjustRightInd w:val="0"/>
        <w:spacing w:line="560" w:lineRule="exact"/>
        <w:ind w:firstLine="645"/>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第二条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本办法中教学业绩主要是指教职工在教学改革与研究等方面取得的业绩，包括教学工作量、教学改革课题、教学工程项目、教材和教学改革论文、教学奖励等教学改革研究成果。</w:t>
      </w:r>
    </w:p>
    <w:p w14:paraId="1E4B342A"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lastRenderedPageBreak/>
        <w:t>第二章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教学工作量</w:t>
      </w:r>
    </w:p>
    <w:p w14:paraId="461CED00"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第三条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教学工作量的认定范围包括参与教研活动，编写教材、案例，指导学生毕业设计、就业、创新创业、社会实践、社团活动、竞赛展演等。</w:t>
      </w:r>
    </w:p>
    <w:p w14:paraId="5EBCE640"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t>第三章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教学改革课题</w:t>
      </w:r>
    </w:p>
    <w:p w14:paraId="0FDA0982"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第四条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教学改革课题指正式立项备案的各级各类教育教学研究与改革性课题。级别分为国家级、省级、厅局级、校级，认定以教育部、省教育厅、学校正式公布的文件为准。排名顺序</w:t>
      </w:r>
      <w:proofErr w:type="gramStart"/>
      <w:r w:rsidRPr="008F326B">
        <w:rPr>
          <w:rFonts w:ascii="华文仿宋" w:eastAsia="华文仿宋" w:hAnsi="华文仿宋" w:cs="宋体" w:hint="eastAsia"/>
          <w:color w:val="000000"/>
          <w:kern w:val="0"/>
          <w:sz w:val="33"/>
          <w:szCs w:val="33"/>
          <w14:ligatures w14:val="none"/>
        </w:rPr>
        <w:t>以结项证书</w:t>
      </w:r>
      <w:proofErr w:type="gramEnd"/>
      <w:r w:rsidRPr="008F326B">
        <w:rPr>
          <w:rFonts w:ascii="华文仿宋" w:eastAsia="华文仿宋" w:hAnsi="华文仿宋" w:cs="宋体" w:hint="eastAsia"/>
          <w:color w:val="000000"/>
          <w:kern w:val="0"/>
          <w:sz w:val="33"/>
          <w:szCs w:val="33"/>
          <w14:ligatures w14:val="none"/>
        </w:rPr>
        <w:t>（未结项的项目以申请书）排名为准。具体分类及范围详见表1。</w:t>
      </w:r>
    </w:p>
    <w:p w14:paraId="3AAB750D"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t>第四章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教学工程项目</w:t>
      </w:r>
    </w:p>
    <w:p w14:paraId="5EB64FBC"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第五条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教学工程项目指正式立项备案的各级各类本科和研究生教学工程类项目，级别分为国家级、省级、厅局级、校级，认定以教育部、省教育厅、学校正式公布的文件为准。排名顺序的认定：在</w:t>
      </w:r>
      <w:proofErr w:type="gramStart"/>
      <w:r w:rsidRPr="008F326B">
        <w:rPr>
          <w:rFonts w:ascii="华文仿宋" w:eastAsia="华文仿宋" w:hAnsi="华文仿宋" w:cs="宋体" w:hint="eastAsia"/>
          <w:color w:val="000000"/>
          <w:kern w:val="0"/>
          <w:sz w:val="33"/>
          <w:szCs w:val="33"/>
          <w14:ligatures w14:val="none"/>
        </w:rPr>
        <w:t>研</w:t>
      </w:r>
      <w:proofErr w:type="gramEnd"/>
      <w:r w:rsidRPr="008F326B">
        <w:rPr>
          <w:rFonts w:ascii="华文仿宋" w:eastAsia="华文仿宋" w:hAnsi="华文仿宋" w:cs="宋体" w:hint="eastAsia"/>
          <w:color w:val="000000"/>
          <w:kern w:val="0"/>
          <w:sz w:val="33"/>
          <w:szCs w:val="33"/>
          <w14:ligatures w14:val="none"/>
        </w:rPr>
        <w:t>项目以立项申请书排名为准，</w:t>
      </w:r>
      <w:proofErr w:type="gramStart"/>
      <w:r w:rsidRPr="008F326B">
        <w:rPr>
          <w:rFonts w:ascii="华文仿宋" w:eastAsia="华文仿宋" w:hAnsi="华文仿宋" w:cs="宋体" w:hint="eastAsia"/>
          <w:color w:val="000000"/>
          <w:kern w:val="0"/>
          <w:sz w:val="33"/>
          <w:szCs w:val="33"/>
          <w14:ligatures w14:val="none"/>
        </w:rPr>
        <w:t>结项项目以结项</w:t>
      </w:r>
      <w:proofErr w:type="gramEnd"/>
      <w:r w:rsidRPr="008F326B">
        <w:rPr>
          <w:rFonts w:ascii="华文仿宋" w:eastAsia="华文仿宋" w:hAnsi="华文仿宋" w:cs="宋体" w:hint="eastAsia"/>
          <w:color w:val="000000"/>
          <w:kern w:val="0"/>
          <w:sz w:val="33"/>
          <w:szCs w:val="33"/>
          <w14:ligatures w14:val="none"/>
        </w:rPr>
        <w:t>申请书（</w:t>
      </w:r>
      <w:proofErr w:type="gramStart"/>
      <w:r w:rsidRPr="008F326B">
        <w:rPr>
          <w:rFonts w:ascii="华文仿宋" w:eastAsia="华文仿宋" w:hAnsi="华文仿宋" w:cs="宋体" w:hint="eastAsia"/>
          <w:color w:val="000000"/>
          <w:kern w:val="0"/>
          <w:sz w:val="33"/>
          <w:szCs w:val="33"/>
          <w14:ligatures w14:val="none"/>
        </w:rPr>
        <w:t>或结项验收</w:t>
      </w:r>
      <w:proofErr w:type="gramEnd"/>
      <w:r w:rsidRPr="008F326B">
        <w:rPr>
          <w:rFonts w:ascii="华文仿宋" w:eastAsia="华文仿宋" w:hAnsi="华文仿宋" w:cs="宋体" w:hint="eastAsia"/>
          <w:color w:val="000000"/>
          <w:kern w:val="0"/>
          <w:sz w:val="33"/>
          <w:szCs w:val="33"/>
          <w14:ligatures w14:val="none"/>
        </w:rPr>
        <w:t>报告）中的排名为准。具体分类及范围详见表2。</w:t>
      </w:r>
    </w:p>
    <w:p w14:paraId="131DBB3D"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t>第五章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教材和教学改革论文</w:t>
      </w:r>
    </w:p>
    <w:p w14:paraId="76A4C1C3"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第六条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材指经教务处、研究生院认定的正式出版的高等教育系列教材（不包含各种中职中专教育教材、教学参考书、习题集、习题解答、培训教材、考试用书等）及中小学统编教材等。教材分为一类、二类、三类、四类，教材的分类及范围详见表3。</w:t>
      </w:r>
    </w:p>
    <w:p w14:paraId="29AA554B"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lastRenderedPageBreak/>
        <w:t>第七条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2"/>
          <w:szCs w:val="32"/>
          <w14:ligatures w14:val="none"/>
        </w:rPr>
        <w:t>中小学教材仅限省级及以上教育部门统编教材，按其出版社予以认定。同一教材获多个立项只按最高级别认定，不重复认定；再版教材单独认定。教材编写人员</w:t>
      </w:r>
      <w:proofErr w:type="gramStart"/>
      <w:r w:rsidRPr="008F326B">
        <w:rPr>
          <w:rFonts w:ascii="华文仿宋" w:eastAsia="华文仿宋" w:hAnsi="华文仿宋" w:cs="宋体" w:hint="eastAsia"/>
          <w:color w:val="000000"/>
          <w:kern w:val="0"/>
          <w:sz w:val="32"/>
          <w:szCs w:val="32"/>
          <w14:ligatures w14:val="none"/>
        </w:rPr>
        <w:t>按排</w:t>
      </w:r>
      <w:proofErr w:type="gramEnd"/>
      <w:r w:rsidRPr="008F326B">
        <w:rPr>
          <w:rFonts w:ascii="华文仿宋" w:eastAsia="华文仿宋" w:hAnsi="华文仿宋" w:cs="宋体" w:hint="eastAsia"/>
          <w:color w:val="000000"/>
          <w:kern w:val="0"/>
          <w:sz w:val="32"/>
          <w:szCs w:val="32"/>
          <w14:ligatures w14:val="none"/>
        </w:rPr>
        <w:t>名顺序认定，不并列认定；编委及其他编写人员</w:t>
      </w:r>
      <w:proofErr w:type="gramStart"/>
      <w:r w:rsidRPr="008F326B">
        <w:rPr>
          <w:rFonts w:ascii="华文仿宋" w:eastAsia="华文仿宋" w:hAnsi="华文仿宋" w:cs="宋体" w:hint="eastAsia"/>
          <w:color w:val="000000"/>
          <w:kern w:val="0"/>
          <w:sz w:val="32"/>
          <w:szCs w:val="32"/>
          <w14:ligatures w14:val="none"/>
        </w:rPr>
        <w:t>均按参编</w:t>
      </w:r>
      <w:proofErr w:type="gramEnd"/>
      <w:r w:rsidRPr="008F326B">
        <w:rPr>
          <w:rFonts w:ascii="华文仿宋" w:eastAsia="华文仿宋" w:hAnsi="华文仿宋" w:cs="宋体" w:hint="eastAsia"/>
          <w:color w:val="000000"/>
          <w:kern w:val="0"/>
          <w:sz w:val="32"/>
          <w:szCs w:val="32"/>
          <w14:ligatures w14:val="none"/>
        </w:rPr>
        <w:t>认定；审校人员不参与认定。</w:t>
      </w:r>
    </w:p>
    <w:p w14:paraId="0696F70A"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第八条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教学改革论文指经教务处或研究生院认定的在期刊正刊上发表的教育教学改革论文，分为一类、二类、三类、四类、五类。具体分类及范围详见表4。</w:t>
      </w:r>
    </w:p>
    <w:p w14:paraId="688FF779"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t>第六章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教学奖励</w:t>
      </w:r>
    </w:p>
    <w:p w14:paraId="7615C9AD" w14:textId="77777777" w:rsidR="008F326B" w:rsidRPr="008F326B" w:rsidRDefault="008F326B" w:rsidP="008F326B">
      <w:pPr>
        <w:widowControl/>
        <w:wordWrap w:val="0"/>
        <w:adjustRightInd w:val="0"/>
        <w:spacing w:line="560" w:lineRule="exact"/>
        <w:ind w:firstLineChars="200" w:firstLine="64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2"/>
          <w:szCs w:val="32"/>
          <w14:ligatures w14:val="none"/>
        </w:rPr>
        <w:t>第九条</w:t>
      </w:r>
      <w:r w:rsidRPr="008F326B">
        <w:rPr>
          <w:rFonts w:ascii="Calibri" w:eastAsia="楷体" w:hAnsi="Calibri" w:cs="Calibri"/>
          <w:b/>
          <w:bCs/>
          <w:color w:val="000000"/>
          <w:kern w:val="0"/>
          <w:sz w:val="32"/>
          <w:szCs w:val="32"/>
          <w14:ligatures w14:val="none"/>
        </w:rPr>
        <w:t> </w:t>
      </w:r>
      <w:r w:rsidRPr="008F326B">
        <w:rPr>
          <w:rFonts w:ascii="楷体" w:eastAsia="楷体" w:hAnsi="楷体" w:cs="楷体" w:hint="eastAsia"/>
          <w:b/>
          <w:bCs/>
          <w:color w:val="000000"/>
          <w:kern w:val="0"/>
          <w:sz w:val="32"/>
          <w:szCs w:val="32"/>
          <w14:ligatures w14:val="none"/>
        </w:rPr>
        <w:t xml:space="preserve"> </w:t>
      </w:r>
      <w:r w:rsidRPr="008F326B">
        <w:rPr>
          <w:rFonts w:ascii="华文仿宋" w:eastAsia="华文仿宋" w:hAnsi="华文仿宋" w:cs="宋体" w:hint="eastAsia"/>
          <w:color w:val="000000"/>
          <w:kern w:val="0"/>
          <w:sz w:val="32"/>
          <w:szCs w:val="32"/>
          <w14:ligatures w14:val="none"/>
        </w:rPr>
        <w:t>教学奖励包括教学成果奖、教学技能与教学作品奖及指导教师奖等。同一个成果、作品、比赛获多个</w:t>
      </w:r>
      <w:proofErr w:type="gramStart"/>
      <w:r w:rsidRPr="008F326B">
        <w:rPr>
          <w:rFonts w:ascii="华文仿宋" w:eastAsia="华文仿宋" w:hAnsi="华文仿宋" w:cs="宋体" w:hint="eastAsia"/>
          <w:color w:val="000000"/>
          <w:kern w:val="0"/>
          <w:sz w:val="32"/>
          <w:szCs w:val="32"/>
          <w14:ligatures w14:val="none"/>
        </w:rPr>
        <w:t>奖励按</w:t>
      </w:r>
      <w:proofErr w:type="gramEnd"/>
      <w:r w:rsidRPr="008F326B">
        <w:rPr>
          <w:rFonts w:ascii="华文仿宋" w:eastAsia="华文仿宋" w:hAnsi="华文仿宋" w:cs="宋体" w:hint="eastAsia"/>
          <w:color w:val="000000"/>
          <w:kern w:val="0"/>
          <w:sz w:val="32"/>
          <w:szCs w:val="32"/>
          <w14:ligatures w14:val="none"/>
        </w:rPr>
        <w:t>最高奖项认定，不重复认定。</w:t>
      </w:r>
    </w:p>
    <w:p w14:paraId="3CE6E131"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第十条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教学</w:t>
      </w:r>
      <w:proofErr w:type="gramStart"/>
      <w:r w:rsidRPr="008F326B">
        <w:rPr>
          <w:rFonts w:ascii="华文仿宋" w:eastAsia="华文仿宋" w:hAnsi="华文仿宋" w:cs="宋体" w:hint="eastAsia"/>
          <w:color w:val="000000"/>
          <w:kern w:val="0"/>
          <w:sz w:val="33"/>
          <w:szCs w:val="33"/>
          <w14:ligatures w14:val="none"/>
        </w:rPr>
        <w:t>成果奖指教育部</w:t>
      </w:r>
      <w:proofErr w:type="gramEnd"/>
      <w:r w:rsidRPr="008F326B">
        <w:rPr>
          <w:rFonts w:ascii="华文仿宋" w:eastAsia="华文仿宋" w:hAnsi="华文仿宋" w:cs="宋体" w:hint="eastAsia"/>
          <w:color w:val="000000"/>
          <w:kern w:val="0"/>
          <w:sz w:val="33"/>
          <w:szCs w:val="33"/>
          <w14:ligatures w14:val="none"/>
        </w:rPr>
        <w:t>、教育厅、学校正式评选的本科或研究生教学成果奖，以及中国学位与研究生教育学会、各教指委组织评选的教学成果奖。具体分类及范围详见表5。</w:t>
      </w:r>
    </w:p>
    <w:p w14:paraId="0059EBA6"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第十一条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教学技能与教学</w:t>
      </w:r>
      <w:proofErr w:type="gramStart"/>
      <w:r w:rsidRPr="008F326B">
        <w:rPr>
          <w:rFonts w:ascii="华文仿宋" w:eastAsia="华文仿宋" w:hAnsi="华文仿宋" w:cs="宋体" w:hint="eastAsia"/>
          <w:color w:val="000000"/>
          <w:kern w:val="0"/>
          <w:sz w:val="33"/>
          <w:szCs w:val="33"/>
          <w14:ligatures w14:val="none"/>
        </w:rPr>
        <w:t>作品奖指教师</w:t>
      </w:r>
      <w:proofErr w:type="gramEnd"/>
      <w:r w:rsidRPr="008F326B">
        <w:rPr>
          <w:rFonts w:ascii="华文仿宋" w:eastAsia="华文仿宋" w:hAnsi="华文仿宋" w:cs="宋体" w:hint="eastAsia"/>
          <w:color w:val="000000"/>
          <w:kern w:val="0"/>
          <w:sz w:val="33"/>
          <w:szCs w:val="33"/>
          <w14:ligatures w14:val="none"/>
        </w:rPr>
        <w:t>参加课堂教学大赛等教学比赛获奖，或制作课件、</w:t>
      </w:r>
      <w:proofErr w:type="gramStart"/>
      <w:r w:rsidRPr="008F326B">
        <w:rPr>
          <w:rFonts w:ascii="华文仿宋" w:eastAsia="华文仿宋" w:hAnsi="华文仿宋" w:cs="宋体" w:hint="eastAsia"/>
          <w:color w:val="000000"/>
          <w:kern w:val="0"/>
          <w:sz w:val="33"/>
          <w:szCs w:val="33"/>
          <w14:ligatures w14:val="none"/>
        </w:rPr>
        <w:t>微课等</w:t>
      </w:r>
      <w:proofErr w:type="gramEnd"/>
      <w:r w:rsidRPr="008F326B">
        <w:rPr>
          <w:rFonts w:ascii="华文仿宋" w:eastAsia="华文仿宋" w:hAnsi="华文仿宋" w:cs="宋体" w:hint="eastAsia"/>
          <w:color w:val="000000"/>
          <w:kern w:val="0"/>
          <w:sz w:val="33"/>
          <w:szCs w:val="33"/>
          <w14:ligatures w14:val="none"/>
        </w:rPr>
        <w:t>教学作品获奖。课件、</w:t>
      </w:r>
      <w:proofErr w:type="gramStart"/>
      <w:r w:rsidRPr="008F326B">
        <w:rPr>
          <w:rFonts w:ascii="华文仿宋" w:eastAsia="华文仿宋" w:hAnsi="华文仿宋" w:cs="宋体" w:hint="eastAsia"/>
          <w:color w:val="000000"/>
          <w:kern w:val="0"/>
          <w:sz w:val="33"/>
          <w:szCs w:val="33"/>
          <w14:ligatures w14:val="none"/>
        </w:rPr>
        <w:t>微课获奖</w:t>
      </w:r>
      <w:proofErr w:type="gramEnd"/>
      <w:r w:rsidRPr="008F326B">
        <w:rPr>
          <w:rFonts w:ascii="华文仿宋" w:eastAsia="华文仿宋" w:hAnsi="华文仿宋" w:cs="宋体" w:hint="eastAsia"/>
          <w:color w:val="000000"/>
          <w:kern w:val="0"/>
          <w:sz w:val="33"/>
          <w:szCs w:val="33"/>
          <w14:ligatures w14:val="none"/>
        </w:rPr>
        <w:t>作品须与自己专业相关并且已经应用于教学环节（以使用单位开具的应用证明为准）。分为国家级、省部级、厅局级、校级，具体分类及范围详见表6。</w:t>
      </w:r>
    </w:p>
    <w:p w14:paraId="14B1E06D" w14:textId="77777777" w:rsidR="008F326B" w:rsidRPr="008F326B" w:rsidRDefault="008F326B" w:rsidP="008F326B">
      <w:pPr>
        <w:widowControl/>
        <w:wordWrap w:val="0"/>
        <w:adjustRightInd w:val="0"/>
        <w:spacing w:line="560" w:lineRule="exact"/>
        <w:ind w:firstLineChars="200" w:firstLine="663"/>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第十二条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指导</w:t>
      </w:r>
      <w:proofErr w:type="gramStart"/>
      <w:r w:rsidRPr="008F326B">
        <w:rPr>
          <w:rFonts w:ascii="华文仿宋" w:eastAsia="华文仿宋" w:hAnsi="华文仿宋" w:cs="宋体" w:hint="eastAsia"/>
          <w:color w:val="000000"/>
          <w:kern w:val="0"/>
          <w:sz w:val="33"/>
          <w:szCs w:val="33"/>
          <w14:ligatures w14:val="none"/>
        </w:rPr>
        <w:t>教师奖指教师</w:t>
      </w:r>
      <w:proofErr w:type="gramEnd"/>
      <w:r w:rsidRPr="008F326B">
        <w:rPr>
          <w:rFonts w:ascii="华文仿宋" w:eastAsia="华文仿宋" w:hAnsi="华文仿宋" w:cs="宋体" w:hint="eastAsia"/>
          <w:color w:val="000000"/>
          <w:kern w:val="0"/>
          <w:sz w:val="33"/>
          <w:szCs w:val="33"/>
          <w14:ligatures w14:val="none"/>
        </w:rPr>
        <w:t>以指导教师身份指导学生的学位论文获得各级优秀毕业论文，或指导学生项目以</w:t>
      </w:r>
      <w:r w:rsidRPr="008F326B">
        <w:rPr>
          <w:rFonts w:ascii="华文仿宋" w:eastAsia="华文仿宋" w:hAnsi="华文仿宋" w:cs="宋体" w:hint="eastAsia"/>
          <w:color w:val="000000"/>
          <w:kern w:val="0"/>
          <w:sz w:val="33"/>
          <w:szCs w:val="33"/>
          <w14:ligatures w14:val="none"/>
        </w:rPr>
        <w:lastRenderedPageBreak/>
        <w:t>及专业技能类竞赛获奖。分为国家级、省部级、校级，具体分类及范围详见表7。</w:t>
      </w:r>
    </w:p>
    <w:p w14:paraId="06FB7405" w14:textId="77777777" w:rsidR="008F326B" w:rsidRPr="008F326B" w:rsidRDefault="008F326B" w:rsidP="008F326B">
      <w:pPr>
        <w:widowControl/>
        <w:wordWrap w:val="0"/>
        <w:adjustRightInd w:val="0"/>
        <w:spacing w:line="560" w:lineRule="exact"/>
        <w:ind w:firstLine="720"/>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第十三条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教师指导学生竞赛获奖按照学生竞赛获奖级别及指导教师排名认定，分为国家级和省级。学生竞赛项目指由学校备案并组织选拔参赛的A类或B类竞赛活动，具体分级及目录详见表8。</w:t>
      </w:r>
    </w:p>
    <w:p w14:paraId="779E8B0F" w14:textId="77777777" w:rsidR="008F326B" w:rsidRPr="008F326B" w:rsidRDefault="008F326B" w:rsidP="008F326B">
      <w:pPr>
        <w:widowControl/>
        <w:shd w:val="clear" w:color="auto" w:fill="FFFFFF"/>
        <w:wordWrap w:val="0"/>
        <w:adjustRightInd w:val="0"/>
        <w:spacing w:line="560" w:lineRule="exact"/>
        <w:jc w:val="center"/>
        <w:rPr>
          <w:rFonts w:ascii="Arial" w:eastAsia="微软雅黑" w:hAnsi="Arial" w:cs="Arial"/>
          <w:kern w:val="0"/>
          <w:sz w:val="18"/>
          <w:szCs w:val="18"/>
          <w14:ligatures w14:val="none"/>
        </w:rPr>
      </w:pPr>
      <w:r w:rsidRPr="008F326B">
        <w:rPr>
          <w:rFonts w:ascii="黑体" w:eastAsia="黑体" w:hAnsi="黑体" w:cs="黑体" w:hint="eastAsia"/>
          <w:bCs/>
          <w:color w:val="000000"/>
          <w:kern w:val="0"/>
          <w:sz w:val="33"/>
          <w:szCs w:val="33"/>
          <w14:ligatures w14:val="none"/>
        </w:rPr>
        <w:t>第七章</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附</w:t>
      </w:r>
      <w:r w:rsidRPr="008F326B">
        <w:rPr>
          <w:rFonts w:ascii="Calibri" w:eastAsia="黑体" w:hAnsi="Calibri" w:cs="Calibri"/>
          <w:bCs/>
          <w:color w:val="000000"/>
          <w:kern w:val="0"/>
          <w:sz w:val="33"/>
          <w:szCs w:val="33"/>
          <w14:ligatures w14:val="none"/>
        </w:rPr>
        <w:t> </w:t>
      </w:r>
      <w:r w:rsidRPr="008F326B">
        <w:rPr>
          <w:rFonts w:ascii="黑体" w:eastAsia="黑体" w:hAnsi="黑体" w:cs="黑体" w:hint="eastAsia"/>
          <w:bCs/>
          <w:color w:val="000000"/>
          <w:kern w:val="0"/>
          <w:sz w:val="33"/>
          <w:szCs w:val="33"/>
          <w14:ligatures w14:val="none"/>
        </w:rPr>
        <w:t xml:space="preserve"> 则</w:t>
      </w:r>
    </w:p>
    <w:p w14:paraId="1849A708" w14:textId="77777777" w:rsidR="008F326B" w:rsidRPr="008F326B" w:rsidRDefault="008F326B" w:rsidP="008F326B">
      <w:pPr>
        <w:widowControl/>
        <w:wordWrap w:val="0"/>
        <w:adjustRightInd w:val="0"/>
        <w:spacing w:line="560" w:lineRule="exact"/>
        <w:ind w:firstLine="645"/>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第十四条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所有教学成果署名均须注明作者单位“河北大学”，教学业绩的成果由教务处、研究生院、创新创业指导中心、团委等单位根据成果类型负责认定。</w:t>
      </w:r>
    </w:p>
    <w:p w14:paraId="5C99AF34" w14:textId="77777777" w:rsidR="008F326B" w:rsidRPr="008F326B" w:rsidRDefault="008F326B" w:rsidP="008F326B">
      <w:pPr>
        <w:widowControl/>
        <w:shd w:val="clear" w:color="auto" w:fill="FFFFFF"/>
        <w:wordWrap w:val="0"/>
        <w:adjustRightInd w:val="0"/>
        <w:spacing w:line="560" w:lineRule="exact"/>
        <w:ind w:firstLine="640"/>
        <w:jc w:val="left"/>
        <w:rPr>
          <w:rFonts w:ascii="Arial" w:eastAsia="微软雅黑" w:hAnsi="Arial" w:cs="Arial"/>
          <w:kern w:val="0"/>
          <w:sz w:val="18"/>
          <w:szCs w:val="18"/>
          <w14:ligatures w14:val="none"/>
        </w:rPr>
      </w:pPr>
      <w:r w:rsidRPr="008F326B">
        <w:rPr>
          <w:rFonts w:ascii="楷体" w:eastAsia="楷体" w:hAnsi="楷体" w:cs="楷体" w:hint="eastAsia"/>
          <w:b/>
          <w:bCs/>
          <w:color w:val="000000"/>
          <w:kern w:val="0"/>
          <w:sz w:val="33"/>
          <w:szCs w:val="33"/>
          <w14:ligatures w14:val="none"/>
        </w:rPr>
        <w:t>第十五条</w:t>
      </w:r>
      <w:r w:rsidRPr="008F326B">
        <w:rPr>
          <w:rFonts w:ascii="Calibri" w:eastAsia="楷体" w:hAnsi="Calibri" w:cs="Calibri"/>
          <w:b/>
          <w:bCs/>
          <w:color w:val="000000"/>
          <w:kern w:val="0"/>
          <w:sz w:val="33"/>
          <w:szCs w:val="33"/>
          <w14:ligatures w14:val="none"/>
        </w:rPr>
        <w:t> </w:t>
      </w:r>
      <w:r w:rsidRPr="008F326B">
        <w:rPr>
          <w:rFonts w:ascii="楷体" w:eastAsia="楷体" w:hAnsi="楷体" w:cs="楷体" w:hint="eastAsia"/>
          <w:b/>
          <w:bCs/>
          <w:color w:val="000000"/>
          <w:kern w:val="0"/>
          <w:sz w:val="33"/>
          <w:szCs w:val="33"/>
          <w14:ligatures w14:val="none"/>
        </w:rPr>
        <w:t xml:space="preserve"> </w:t>
      </w:r>
      <w:r w:rsidRPr="008F326B">
        <w:rPr>
          <w:rFonts w:ascii="华文仿宋" w:eastAsia="华文仿宋" w:hAnsi="华文仿宋" w:cs="宋体" w:hint="eastAsia"/>
          <w:color w:val="000000"/>
          <w:kern w:val="0"/>
          <w:sz w:val="33"/>
          <w:szCs w:val="33"/>
          <w14:ligatures w14:val="none"/>
        </w:rPr>
        <w:t>本办法自颁布之日起施行，原有相关文件同时废止。</w:t>
      </w:r>
    </w:p>
    <w:p w14:paraId="0EE33ACE" w14:textId="77777777" w:rsidR="008F326B" w:rsidRDefault="008F326B" w:rsidP="008F326B">
      <w:pPr>
        <w:widowControl/>
        <w:wordWrap w:val="0"/>
        <w:spacing w:line="560" w:lineRule="exact"/>
        <w:ind w:firstLineChars="200" w:firstLine="643"/>
        <w:jc w:val="left"/>
        <w:rPr>
          <w:rFonts w:ascii="华文仿宋" w:eastAsia="华文仿宋" w:hAnsi="华文仿宋" w:cs="宋体" w:hint="eastAsia"/>
          <w:color w:val="000000"/>
          <w:kern w:val="0"/>
          <w:sz w:val="32"/>
          <w:szCs w:val="32"/>
          <w14:ligatures w14:val="none"/>
        </w:rPr>
      </w:pPr>
      <w:r w:rsidRPr="008F326B">
        <w:rPr>
          <w:rFonts w:ascii="楷体" w:eastAsia="楷体" w:hAnsi="楷体" w:cs="楷体" w:hint="eastAsia"/>
          <w:b/>
          <w:bCs/>
          <w:color w:val="000000"/>
          <w:kern w:val="0"/>
          <w:sz w:val="32"/>
          <w:szCs w:val="32"/>
          <w14:ligatures w14:val="none"/>
        </w:rPr>
        <w:t>第十六条</w:t>
      </w:r>
      <w:r w:rsidRPr="008F326B">
        <w:rPr>
          <w:rFonts w:ascii="Calibri" w:eastAsia="楷体" w:hAnsi="Calibri" w:cs="Calibri"/>
          <w:b/>
          <w:bCs/>
          <w:color w:val="000000"/>
          <w:kern w:val="0"/>
          <w:sz w:val="32"/>
          <w:szCs w:val="32"/>
          <w14:ligatures w14:val="none"/>
        </w:rPr>
        <w:t> </w:t>
      </w:r>
      <w:r w:rsidRPr="008F326B">
        <w:rPr>
          <w:rFonts w:ascii="楷体" w:eastAsia="楷体" w:hAnsi="楷体" w:cs="楷体" w:hint="eastAsia"/>
          <w:b/>
          <w:bCs/>
          <w:color w:val="000000"/>
          <w:kern w:val="0"/>
          <w:sz w:val="32"/>
          <w:szCs w:val="32"/>
          <w14:ligatures w14:val="none"/>
        </w:rPr>
        <w:t xml:space="preserve"> </w:t>
      </w:r>
      <w:r w:rsidRPr="008F326B">
        <w:rPr>
          <w:rFonts w:ascii="华文仿宋" w:eastAsia="华文仿宋" w:hAnsi="华文仿宋" w:cs="宋体" w:hint="eastAsia"/>
          <w:color w:val="000000"/>
          <w:kern w:val="0"/>
          <w:sz w:val="32"/>
          <w:szCs w:val="32"/>
          <w14:ligatures w14:val="none"/>
        </w:rPr>
        <w:t>本办法中的本科教学部分由教务处解释，研究生教学部分由研究生院解释。</w:t>
      </w:r>
    </w:p>
    <w:p w14:paraId="5836E191"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3E7D2AE5"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472B9C7D"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1B25BC4C"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79F42EA4"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60E776B7"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79B818C1"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130686FA"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28785A58" w14:textId="77777777" w:rsidR="00BB6FD9" w:rsidRDefault="00BB6FD9" w:rsidP="008F326B">
      <w:pPr>
        <w:widowControl/>
        <w:wordWrap w:val="0"/>
        <w:spacing w:line="560" w:lineRule="exact"/>
        <w:ind w:firstLineChars="200" w:firstLine="640"/>
        <w:jc w:val="left"/>
        <w:rPr>
          <w:rFonts w:ascii="华文仿宋" w:eastAsia="华文仿宋" w:hAnsi="华文仿宋" w:cs="宋体" w:hint="eastAsia"/>
          <w:color w:val="000000"/>
          <w:kern w:val="0"/>
          <w:sz w:val="32"/>
          <w:szCs w:val="32"/>
          <w14:ligatures w14:val="none"/>
        </w:rPr>
      </w:pPr>
    </w:p>
    <w:p w14:paraId="1B7C6951" w14:textId="77777777" w:rsidR="00BB6FD9" w:rsidRPr="008F326B" w:rsidRDefault="00BB6FD9" w:rsidP="008F326B">
      <w:pPr>
        <w:widowControl/>
        <w:wordWrap w:val="0"/>
        <w:spacing w:line="560" w:lineRule="exact"/>
        <w:ind w:firstLineChars="200" w:firstLine="360"/>
        <w:jc w:val="left"/>
        <w:rPr>
          <w:rFonts w:ascii="Arial" w:eastAsia="微软雅黑" w:hAnsi="Arial" w:cs="Arial"/>
          <w:kern w:val="0"/>
          <w:sz w:val="18"/>
          <w:szCs w:val="18"/>
          <w14:ligatures w14:val="none"/>
        </w:rPr>
      </w:pPr>
    </w:p>
    <w:p w14:paraId="3518FF70" w14:textId="77777777" w:rsidR="00BB6FD9" w:rsidRDefault="00BB6FD9" w:rsidP="00BB6FD9">
      <w:pPr>
        <w:widowControl/>
        <w:adjustRightInd w:val="0"/>
        <w:snapToGrid w:val="0"/>
        <w:spacing w:line="560" w:lineRule="exact"/>
        <w:ind w:firstLine="645"/>
        <w:jc w:val="lef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lastRenderedPageBreak/>
        <w:t>表1. 教学改革课题分类及范围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8"/>
        <w:gridCol w:w="7084"/>
      </w:tblGrid>
      <w:tr w:rsidR="00BB6FD9" w14:paraId="12CB38C3" w14:textId="77777777" w:rsidTr="00C82E64">
        <w:trPr>
          <w:jc w:val="center"/>
        </w:trPr>
        <w:tc>
          <w:tcPr>
            <w:tcW w:w="1560" w:type="dxa"/>
            <w:vAlign w:val="center"/>
          </w:tcPr>
          <w:p w14:paraId="1B0C459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类别</w:t>
            </w:r>
          </w:p>
        </w:tc>
        <w:tc>
          <w:tcPr>
            <w:tcW w:w="7922" w:type="dxa"/>
            <w:vAlign w:val="center"/>
          </w:tcPr>
          <w:p w14:paraId="40D6FD9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认定范围</w:t>
            </w:r>
          </w:p>
        </w:tc>
      </w:tr>
      <w:tr w:rsidR="00BB6FD9" w14:paraId="3BEFB9E4" w14:textId="77777777" w:rsidTr="00C82E64">
        <w:trPr>
          <w:jc w:val="center"/>
        </w:trPr>
        <w:tc>
          <w:tcPr>
            <w:tcW w:w="1560" w:type="dxa"/>
            <w:vAlign w:val="center"/>
          </w:tcPr>
          <w:p w14:paraId="194D5F7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国家级</w:t>
            </w:r>
          </w:p>
        </w:tc>
        <w:tc>
          <w:tcPr>
            <w:tcW w:w="7922" w:type="dxa"/>
          </w:tcPr>
          <w:p w14:paraId="48533A48"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教育部组织的“四新”（新工科、新医科、新农科、新文科）教育教学改革研究与实践课题，</w:t>
            </w:r>
            <w:proofErr w:type="gramStart"/>
            <w:r>
              <w:rPr>
                <w:rFonts w:ascii="华文仿宋" w:eastAsia="华文仿宋" w:hAnsi="华文仿宋" w:cs="华文仿宋" w:hint="eastAsia"/>
                <w:color w:val="000000"/>
                <w:kern w:val="0"/>
                <w:sz w:val="32"/>
                <w:szCs w:val="32"/>
              </w:rPr>
              <w:t>课程思政研究</w:t>
            </w:r>
            <w:proofErr w:type="gramEnd"/>
            <w:r>
              <w:rPr>
                <w:rFonts w:ascii="华文仿宋" w:eastAsia="华文仿宋" w:hAnsi="华文仿宋" w:cs="华文仿宋" w:hint="eastAsia"/>
                <w:color w:val="000000"/>
                <w:kern w:val="0"/>
                <w:sz w:val="32"/>
                <w:szCs w:val="32"/>
              </w:rPr>
              <w:t>课题以及其他教育教学改革研究与实践课题</w:t>
            </w:r>
          </w:p>
        </w:tc>
      </w:tr>
      <w:tr w:rsidR="00BB6FD9" w14:paraId="68B84C32" w14:textId="77777777" w:rsidTr="00C82E64">
        <w:trPr>
          <w:jc w:val="center"/>
        </w:trPr>
        <w:tc>
          <w:tcPr>
            <w:tcW w:w="1560" w:type="dxa"/>
            <w:vAlign w:val="center"/>
          </w:tcPr>
          <w:p w14:paraId="76BB4295"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省部级</w:t>
            </w:r>
          </w:p>
        </w:tc>
        <w:tc>
          <w:tcPr>
            <w:tcW w:w="7922" w:type="dxa"/>
          </w:tcPr>
          <w:p w14:paraId="08F63768"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教育部产学合作协同育人项目，中国学位与研究生教育学会研究课题，教育厅组织的教育教学改革研究与实践课题、“四新”（新工科、新医科、新农科、新文科）改革研究与实践课题、</w:t>
            </w:r>
            <w:proofErr w:type="gramStart"/>
            <w:r>
              <w:rPr>
                <w:rFonts w:ascii="华文仿宋" w:eastAsia="华文仿宋" w:hAnsi="华文仿宋" w:cs="华文仿宋" w:hint="eastAsia"/>
                <w:color w:val="000000"/>
                <w:kern w:val="0"/>
                <w:sz w:val="32"/>
                <w:szCs w:val="32"/>
              </w:rPr>
              <w:t>课程思政研究</w:t>
            </w:r>
            <w:proofErr w:type="gramEnd"/>
            <w:r>
              <w:rPr>
                <w:rFonts w:ascii="华文仿宋" w:eastAsia="华文仿宋" w:hAnsi="华文仿宋" w:cs="华文仿宋" w:hint="eastAsia"/>
                <w:color w:val="000000"/>
                <w:kern w:val="0"/>
                <w:sz w:val="32"/>
                <w:szCs w:val="32"/>
              </w:rPr>
              <w:t>课题以及其他教育教学改革研究与实践课题</w:t>
            </w:r>
          </w:p>
        </w:tc>
      </w:tr>
      <w:tr w:rsidR="00BB6FD9" w14:paraId="0F195663" w14:textId="77777777" w:rsidTr="00C82E64">
        <w:trPr>
          <w:jc w:val="center"/>
        </w:trPr>
        <w:tc>
          <w:tcPr>
            <w:tcW w:w="1560" w:type="dxa"/>
            <w:vAlign w:val="center"/>
          </w:tcPr>
          <w:p w14:paraId="01501BF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厅局级</w:t>
            </w:r>
          </w:p>
        </w:tc>
        <w:tc>
          <w:tcPr>
            <w:tcW w:w="7922" w:type="dxa"/>
          </w:tcPr>
          <w:p w14:paraId="794CB71A"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proofErr w:type="gramStart"/>
            <w:r>
              <w:rPr>
                <w:rFonts w:ascii="华文仿宋" w:eastAsia="华文仿宋" w:hAnsi="华文仿宋" w:cs="华文仿宋" w:hint="eastAsia"/>
                <w:color w:val="000000"/>
                <w:kern w:val="0"/>
                <w:sz w:val="32"/>
                <w:szCs w:val="32"/>
              </w:rPr>
              <w:t>教育部教指委</w:t>
            </w:r>
            <w:proofErr w:type="gramEnd"/>
            <w:r>
              <w:rPr>
                <w:rFonts w:ascii="华文仿宋" w:eastAsia="华文仿宋" w:hAnsi="华文仿宋" w:cs="华文仿宋" w:hint="eastAsia"/>
                <w:color w:val="000000"/>
                <w:kern w:val="0"/>
                <w:sz w:val="32"/>
                <w:szCs w:val="32"/>
              </w:rPr>
              <w:t>、省其他厅局组织的教育教学改革研究与实践课题</w:t>
            </w:r>
          </w:p>
        </w:tc>
      </w:tr>
      <w:tr w:rsidR="00BB6FD9" w14:paraId="78849639" w14:textId="77777777" w:rsidTr="00C82E64">
        <w:trPr>
          <w:jc w:val="center"/>
        </w:trPr>
        <w:tc>
          <w:tcPr>
            <w:tcW w:w="1560" w:type="dxa"/>
            <w:vAlign w:val="center"/>
          </w:tcPr>
          <w:p w14:paraId="5A13CF3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校级</w:t>
            </w:r>
          </w:p>
        </w:tc>
        <w:tc>
          <w:tcPr>
            <w:tcW w:w="7922" w:type="dxa"/>
          </w:tcPr>
          <w:p w14:paraId="4501FE46"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学校组织的教育教学改革研究与实践课题</w:t>
            </w:r>
          </w:p>
        </w:tc>
      </w:tr>
    </w:tbl>
    <w:p w14:paraId="1183FDE6" w14:textId="77777777" w:rsidR="00BB6FD9" w:rsidRDefault="00BB6FD9" w:rsidP="00BB6FD9">
      <w:pPr>
        <w:adjustRightInd w:val="0"/>
        <w:snapToGrid w:val="0"/>
        <w:spacing w:line="560" w:lineRule="exact"/>
        <w:jc w:val="center"/>
        <w:rPr>
          <w:rFonts w:ascii="华文仿宋" w:eastAsia="华文仿宋" w:hAnsi="华文仿宋" w:cs="华文仿宋" w:hint="eastAsia"/>
          <w:color w:val="000000"/>
          <w:kern w:val="0"/>
          <w:sz w:val="32"/>
          <w:szCs w:val="32"/>
        </w:rPr>
      </w:pPr>
    </w:p>
    <w:p w14:paraId="0FB01755"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717BC2E3"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33F06258"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27F9A8C1"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2FCBC556"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375E4A30"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3750D407"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32E2DA0C"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p>
    <w:p w14:paraId="3230C1A8"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br w:type="page"/>
      </w:r>
      <w:r>
        <w:rPr>
          <w:rFonts w:ascii="华文仿宋" w:eastAsia="华文仿宋" w:hAnsi="华文仿宋" w:cs="华文仿宋" w:hint="eastAsia"/>
          <w:b/>
          <w:color w:val="000000"/>
          <w:kern w:val="0"/>
          <w:sz w:val="32"/>
          <w:szCs w:val="32"/>
        </w:rPr>
        <w:lastRenderedPageBreak/>
        <w:t>表2. 教学工程项目分类及范围</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7873"/>
      </w:tblGrid>
      <w:tr w:rsidR="00BB6FD9" w14:paraId="2715F021" w14:textId="77777777" w:rsidTr="00DB2A51">
        <w:trPr>
          <w:jc w:val="center"/>
        </w:trPr>
        <w:tc>
          <w:tcPr>
            <w:tcW w:w="1307" w:type="dxa"/>
            <w:vAlign w:val="center"/>
          </w:tcPr>
          <w:p w14:paraId="13821350"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类别</w:t>
            </w:r>
          </w:p>
        </w:tc>
        <w:tc>
          <w:tcPr>
            <w:tcW w:w="7873" w:type="dxa"/>
          </w:tcPr>
          <w:p w14:paraId="002BB045"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认定范围</w:t>
            </w:r>
          </w:p>
        </w:tc>
      </w:tr>
      <w:tr w:rsidR="00BB6FD9" w14:paraId="01A1134E" w14:textId="77777777" w:rsidTr="00DB2A51">
        <w:trPr>
          <w:jc w:val="center"/>
        </w:trPr>
        <w:tc>
          <w:tcPr>
            <w:tcW w:w="1307" w:type="dxa"/>
            <w:vAlign w:val="center"/>
          </w:tcPr>
          <w:p w14:paraId="0FA9EA2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国家级</w:t>
            </w:r>
          </w:p>
        </w:tc>
        <w:tc>
          <w:tcPr>
            <w:tcW w:w="7873" w:type="dxa"/>
          </w:tcPr>
          <w:p w14:paraId="04887299"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教育部组织的一流本科专业、“六卓越</w:t>
            </w:r>
            <w:proofErr w:type="gramStart"/>
            <w:r>
              <w:rPr>
                <w:rFonts w:ascii="华文仿宋" w:eastAsia="华文仿宋" w:hAnsi="华文仿宋" w:cs="华文仿宋" w:hint="eastAsia"/>
                <w:color w:val="000000"/>
                <w:kern w:val="0"/>
                <w:sz w:val="32"/>
                <w:szCs w:val="32"/>
              </w:rPr>
              <w:t>一</w:t>
            </w:r>
            <w:proofErr w:type="gramEnd"/>
            <w:r>
              <w:rPr>
                <w:rFonts w:ascii="华文仿宋" w:eastAsia="华文仿宋" w:hAnsi="华文仿宋" w:cs="华文仿宋" w:hint="eastAsia"/>
                <w:color w:val="000000"/>
                <w:kern w:val="0"/>
                <w:sz w:val="32"/>
                <w:szCs w:val="32"/>
              </w:rPr>
              <w:t>拔尖”计划、特色专业、专业综合改革试点、实验教学示范中心、虚拟仿真实验教学中心、实践基地、教育基地等教学工程类建设项目，一流本科课程（五大金课）、精品在线开放课程（精品资源共享课、精品视频公开课）、精品课程、双语教学示范课程等课程类建设项目，以及国家级教学团队建设项目</w:t>
            </w:r>
          </w:p>
        </w:tc>
      </w:tr>
      <w:tr w:rsidR="00BB6FD9" w14:paraId="6B1DACB2" w14:textId="77777777" w:rsidTr="00DB2A51">
        <w:trPr>
          <w:jc w:val="center"/>
        </w:trPr>
        <w:tc>
          <w:tcPr>
            <w:tcW w:w="1307" w:type="dxa"/>
            <w:vAlign w:val="center"/>
          </w:tcPr>
          <w:p w14:paraId="1B6E41E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省部级</w:t>
            </w:r>
          </w:p>
        </w:tc>
        <w:tc>
          <w:tcPr>
            <w:tcW w:w="7873" w:type="dxa"/>
          </w:tcPr>
          <w:p w14:paraId="6FE2CE9F"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育厅组织的一流本科专业、特色专业、专业综合改革试点、实验教学示范中心、虚拟仿真实验教学中心、教育基地、实习实践基地等教学工程类建设项目，一流本科课程（五大金课）、精品在线开放课程（精品资源共享课、精品视频公开课）、精品课程、双语教学示范课程等课程类建设项目，省级教学团队建设项目，省级研究生示范课、专业学位教学案例（库）以及被中国专业学位案例中心收编入库的教学案例</w:t>
            </w:r>
          </w:p>
        </w:tc>
      </w:tr>
      <w:tr w:rsidR="00BB6FD9" w14:paraId="34A709B8" w14:textId="77777777" w:rsidTr="00DB2A51">
        <w:trPr>
          <w:jc w:val="center"/>
        </w:trPr>
        <w:tc>
          <w:tcPr>
            <w:tcW w:w="1307" w:type="dxa"/>
            <w:vAlign w:val="center"/>
          </w:tcPr>
          <w:p w14:paraId="6C7725B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厅局级</w:t>
            </w:r>
          </w:p>
        </w:tc>
        <w:tc>
          <w:tcPr>
            <w:tcW w:w="7873" w:type="dxa"/>
          </w:tcPr>
          <w:p w14:paraId="31EEE3D4"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proofErr w:type="gramStart"/>
            <w:r>
              <w:rPr>
                <w:rFonts w:ascii="华文仿宋" w:eastAsia="华文仿宋" w:hAnsi="华文仿宋" w:cs="华文仿宋" w:hint="eastAsia"/>
                <w:color w:val="000000"/>
                <w:kern w:val="0"/>
                <w:sz w:val="32"/>
                <w:szCs w:val="32"/>
              </w:rPr>
              <w:t>省其它</w:t>
            </w:r>
            <w:proofErr w:type="gramEnd"/>
            <w:r>
              <w:rPr>
                <w:rFonts w:ascii="华文仿宋" w:eastAsia="华文仿宋" w:hAnsi="华文仿宋" w:cs="华文仿宋" w:hint="eastAsia"/>
                <w:color w:val="000000"/>
                <w:kern w:val="0"/>
                <w:sz w:val="32"/>
                <w:szCs w:val="32"/>
              </w:rPr>
              <w:t>厅局组织的教学工程建设项目</w:t>
            </w:r>
          </w:p>
        </w:tc>
      </w:tr>
      <w:tr w:rsidR="00BB6FD9" w14:paraId="17BA0008" w14:textId="77777777" w:rsidTr="00DB2A51">
        <w:trPr>
          <w:jc w:val="center"/>
        </w:trPr>
        <w:tc>
          <w:tcPr>
            <w:tcW w:w="1307" w:type="dxa"/>
            <w:vAlign w:val="center"/>
          </w:tcPr>
          <w:p w14:paraId="072C992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校级</w:t>
            </w:r>
          </w:p>
        </w:tc>
        <w:tc>
          <w:tcPr>
            <w:tcW w:w="7873" w:type="dxa"/>
          </w:tcPr>
          <w:p w14:paraId="54FD6289"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学校组织的校级一流本科专业、特色专业、专业综合改革试点、实验教学示范中心、虚拟仿真实验教学中心、实习实践基地等教学工程类建设项目，校级教学团队建设项目，校级研究生示范课和专业学位教学案例（库）</w:t>
            </w:r>
          </w:p>
        </w:tc>
      </w:tr>
    </w:tbl>
    <w:p w14:paraId="753BADE8"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br w:type="page"/>
      </w:r>
      <w:r>
        <w:rPr>
          <w:rFonts w:ascii="华文仿宋" w:eastAsia="华文仿宋" w:hAnsi="华文仿宋" w:cs="华文仿宋" w:hint="eastAsia"/>
          <w:b/>
          <w:color w:val="000000"/>
          <w:kern w:val="0"/>
          <w:sz w:val="32"/>
          <w:szCs w:val="32"/>
        </w:rPr>
        <w:lastRenderedPageBreak/>
        <w:t>表3. 教材分类及范围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6"/>
        <w:gridCol w:w="7106"/>
      </w:tblGrid>
      <w:tr w:rsidR="00BB6FD9" w14:paraId="38ECBFC7" w14:textId="77777777" w:rsidTr="00C82E64">
        <w:trPr>
          <w:jc w:val="center"/>
        </w:trPr>
        <w:tc>
          <w:tcPr>
            <w:tcW w:w="1507" w:type="dxa"/>
            <w:vAlign w:val="center"/>
          </w:tcPr>
          <w:p w14:paraId="0D8B819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类别</w:t>
            </w:r>
          </w:p>
        </w:tc>
        <w:tc>
          <w:tcPr>
            <w:tcW w:w="7753" w:type="dxa"/>
            <w:vAlign w:val="center"/>
          </w:tcPr>
          <w:p w14:paraId="3BF81FE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范围</w:t>
            </w:r>
          </w:p>
        </w:tc>
      </w:tr>
      <w:tr w:rsidR="00BB6FD9" w14:paraId="47936EF9" w14:textId="77777777" w:rsidTr="00C82E64">
        <w:trPr>
          <w:jc w:val="center"/>
        </w:trPr>
        <w:tc>
          <w:tcPr>
            <w:tcW w:w="1507" w:type="dxa"/>
            <w:vAlign w:val="center"/>
          </w:tcPr>
          <w:p w14:paraId="6D860D7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一类</w:t>
            </w:r>
          </w:p>
        </w:tc>
        <w:tc>
          <w:tcPr>
            <w:tcW w:w="7753" w:type="dxa"/>
          </w:tcPr>
          <w:p w14:paraId="4AC01FDE"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入选国家级规划教材、“马工程”教材</w:t>
            </w:r>
          </w:p>
        </w:tc>
      </w:tr>
      <w:tr w:rsidR="00BB6FD9" w14:paraId="67E72F9D" w14:textId="77777777" w:rsidTr="00C82E64">
        <w:trPr>
          <w:jc w:val="center"/>
        </w:trPr>
        <w:tc>
          <w:tcPr>
            <w:tcW w:w="1507" w:type="dxa"/>
            <w:vAlign w:val="center"/>
          </w:tcPr>
          <w:p w14:paraId="7E1532C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二类</w:t>
            </w:r>
          </w:p>
        </w:tc>
        <w:tc>
          <w:tcPr>
            <w:tcW w:w="7753" w:type="dxa"/>
          </w:tcPr>
          <w:p w14:paraId="0E4AD557"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在高等教育出版社、人民出版社、科学出版社、中华书局、商务印书馆等出版的、经学校认定的高水平教材</w:t>
            </w:r>
          </w:p>
        </w:tc>
      </w:tr>
      <w:tr w:rsidR="00BB6FD9" w14:paraId="38418975" w14:textId="77777777" w:rsidTr="00C82E64">
        <w:trPr>
          <w:jc w:val="center"/>
        </w:trPr>
        <w:tc>
          <w:tcPr>
            <w:tcW w:w="1507" w:type="dxa"/>
            <w:vAlign w:val="center"/>
          </w:tcPr>
          <w:p w14:paraId="2B1A7F0A"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三类</w:t>
            </w:r>
          </w:p>
        </w:tc>
        <w:tc>
          <w:tcPr>
            <w:tcW w:w="7753" w:type="dxa"/>
          </w:tcPr>
          <w:p w14:paraId="328876C7"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经学校立项建设且正式出版的教材</w:t>
            </w:r>
          </w:p>
        </w:tc>
      </w:tr>
      <w:tr w:rsidR="00BB6FD9" w14:paraId="77B6AC70" w14:textId="77777777" w:rsidTr="00C82E64">
        <w:trPr>
          <w:jc w:val="center"/>
        </w:trPr>
        <w:tc>
          <w:tcPr>
            <w:tcW w:w="1507" w:type="dxa"/>
            <w:vAlign w:val="center"/>
          </w:tcPr>
          <w:p w14:paraId="45432D30"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四类</w:t>
            </w:r>
          </w:p>
        </w:tc>
        <w:tc>
          <w:tcPr>
            <w:tcW w:w="7753" w:type="dxa"/>
          </w:tcPr>
          <w:p w14:paraId="3D29628E"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其它教材</w:t>
            </w:r>
          </w:p>
        </w:tc>
      </w:tr>
    </w:tbl>
    <w:p w14:paraId="36023023" w14:textId="77777777" w:rsidR="00BB6FD9" w:rsidRDefault="00BB6FD9" w:rsidP="00BB6FD9">
      <w:pPr>
        <w:adjustRightInd w:val="0"/>
        <w:snapToGrid w:val="0"/>
        <w:spacing w:line="560" w:lineRule="exact"/>
        <w:jc w:val="center"/>
        <w:rPr>
          <w:rFonts w:ascii="华文仿宋" w:eastAsia="华文仿宋" w:hAnsi="华文仿宋" w:cs="华文仿宋" w:hint="eastAsia"/>
          <w:color w:val="000000"/>
          <w:kern w:val="0"/>
          <w:sz w:val="32"/>
          <w:szCs w:val="32"/>
        </w:rPr>
      </w:pPr>
    </w:p>
    <w:p w14:paraId="0CFD747A"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t>表4. 教学改革论文分类及范围</w:t>
      </w:r>
    </w:p>
    <w:tbl>
      <w:tblPr>
        <w:tblW w:w="9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4"/>
        <w:gridCol w:w="7894"/>
      </w:tblGrid>
      <w:tr w:rsidR="00BB6FD9" w14:paraId="6AF5E01B" w14:textId="77777777" w:rsidTr="00C82E64">
        <w:trPr>
          <w:jc w:val="center"/>
        </w:trPr>
        <w:tc>
          <w:tcPr>
            <w:tcW w:w="1224" w:type="dxa"/>
            <w:vAlign w:val="center"/>
          </w:tcPr>
          <w:p w14:paraId="726A23EA"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类别</w:t>
            </w:r>
          </w:p>
        </w:tc>
        <w:tc>
          <w:tcPr>
            <w:tcW w:w="7894" w:type="dxa"/>
          </w:tcPr>
          <w:p w14:paraId="6CF0BFAA"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范围</w:t>
            </w:r>
          </w:p>
        </w:tc>
      </w:tr>
      <w:tr w:rsidR="00BB6FD9" w14:paraId="212B2EC2" w14:textId="77777777" w:rsidTr="00C82E64">
        <w:trPr>
          <w:jc w:val="center"/>
        </w:trPr>
        <w:tc>
          <w:tcPr>
            <w:tcW w:w="1224" w:type="dxa"/>
            <w:vAlign w:val="center"/>
          </w:tcPr>
          <w:p w14:paraId="75A355AE"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一类</w:t>
            </w:r>
          </w:p>
        </w:tc>
        <w:tc>
          <w:tcPr>
            <w:tcW w:w="7894" w:type="dxa"/>
          </w:tcPr>
          <w:p w14:paraId="161AE761" w14:textId="77777777" w:rsidR="00BB6FD9" w:rsidRDefault="00BB6FD9" w:rsidP="00C82E64">
            <w:pPr>
              <w:widowControl/>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发表在《中国高等教育》上的教学改革论文，</w:t>
            </w:r>
            <w:r>
              <w:rPr>
                <w:rFonts w:ascii="华文仿宋" w:eastAsia="华文仿宋" w:hAnsi="华文仿宋" w:cs="华文仿宋" w:hint="eastAsia"/>
                <w:color w:val="000000"/>
                <w:sz w:val="32"/>
                <w:szCs w:val="32"/>
              </w:rPr>
              <w:t>或经学校认定达到同质量水平的期刊论文</w:t>
            </w:r>
          </w:p>
        </w:tc>
      </w:tr>
      <w:tr w:rsidR="00BB6FD9" w14:paraId="38E66D3C" w14:textId="77777777" w:rsidTr="00C82E64">
        <w:trPr>
          <w:jc w:val="center"/>
        </w:trPr>
        <w:tc>
          <w:tcPr>
            <w:tcW w:w="1224" w:type="dxa"/>
            <w:vAlign w:val="center"/>
          </w:tcPr>
          <w:p w14:paraId="10AD9D00"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二类</w:t>
            </w:r>
          </w:p>
        </w:tc>
        <w:tc>
          <w:tcPr>
            <w:tcW w:w="7894" w:type="dxa"/>
          </w:tcPr>
          <w:p w14:paraId="6F6CB847" w14:textId="77777777" w:rsidR="00BB6FD9" w:rsidRDefault="00BB6FD9" w:rsidP="00C82E64">
            <w:pPr>
              <w:widowControl/>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发表在《中国高教研究》《高等教育研究》《中国大学教学》《学位与研究生教育》上的教学改革论文，</w:t>
            </w:r>
            <w:r>
              <w:rPr>
                <w:rFonts w:ascii="华文仿宋" w:eastAsia="华文仿宋" w:hAnsi="华文仿宋" w:cs="华文仿宋" w:hint="eastAsia"/>
                <w:color w:val="000000"/>
                <w:sz w:val="32"/>
                <w:szCs w:val="32"/>
              </w:rPr>
              <w:t>或经学校认定达到同质量水平的期刊论文</w:t>
            </w:r>
          </w:p>
        </w:tc>
      </w:tr>
      <w:tr w:rsidR="00BB6FD9" w14:paraId="7D8CFB90" w14:textId="77777777" w:rsidTr="00C82E64">
        <w:trPr>
          <w:jc w:val="center"/>
        </w:trPr>
        <w:tc>
          <w:tcPr>
            <w:tcW w:w="1224" w:type="dxa"/>
            <w:vAlign w:val="center"/>
          </w:tcPr>
          <w:p w14:paraId="7AF970EF"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三类</w:t>
            </w:r>
          </w:p>
        </w:tc>
        <w:tc>
          <w:tcPr>
            <w:tcW w:w="7894" w:type="dxa"/>
          </w:tcPr>
          <w:p w14:paraId="4E6E6E5E" w14:textId="77777777" w:rsidR="00BB6FD9" w:rsidRDefault="00BB6FD9" w:rsidP="00C82E64">
            <w:pPr>
              <w:widowControl/>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发表在高等教育类中文核心期刊上的教学改革论文，</w:t>
            </w:r>
            <w:r>
              <w:rPr>
                <w:rFonts w:ascii="华文仿宋" w:eastAsia="华文仿宋" w:hAnsi="华文仿宋" w:cs="华文仿宋" w:hint="eastAsia"/>
                <w:color w:val="000000"/>
                <w:sz w:val="32"/>
                <w:szCs w:val="32"/>
              </w:rPr>
              <w:t>或经学校认定达到同质量水平的期刊论文</w:t>
            </w:r>
          </w:p>
        </w:tc>
      </w:tr>
      <w:tr w:rsidR="00BB6FD9" w14:paraId="7F025BAD" w14:textId="77777777" w:rsidTr="00C82E64">
        <w:trPr>
          <w:jc w:val="center"/>
        </w:trPr>
        <w:tc>
          <w:tcPr>
            <w:tcW w:w="1224" w:type="dxa"/>
            <w:vAlign w:val="center"/>
          </w:tcPr>
          <w:p w14:paraId="249BC757"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四类</w:t>
            </w:r>
          </w:p>
        </w:tc>
        <w:tc>
          <w:tcPr>
            <w:tcW w:w="7894" w:type="dxa"/>
          </w:tcPr>
          <w:p w14:paraId="073B0A2F" w14:textId="77777777" w:rsidR="00BB6FD9" w:rsidRDefault="00BB6FD9" w:rsidP="00C82E64">
            <w:pPr>
              <w:widowControl/>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sz w:val="32"/>
                <w:szCs w:val="32"/>
              </w:rPr>
              <w:t>发表在包括高等教育类之外的中文核心期刊上的</w:t>
            </w:r>
            <w:r>
              <w:rPr>
                <w:rFonts w:ascii="华文仿宋" w:eastAsia="华文仿宋" w:hAnsi="华文仿宋" w:cs="华文仿宋" w:hint="eastAsia"/>
                <w:color w:val="000000"/>
                <w:kern w:val="0"/>
                <w:sz w:val="32"/>
                <w:szCs w:val="32"/>
              </w:rPr>
              <w:t>教学改革</w:t>
            </w:r>
            <w:r>
              <w:rPr>
                <w:rFonts w:ascii="华文仿宋" w:eastAsia="华文仿宋" w:hAnsi="华文仿宋" w:cs="华文仿宋" w:hint="eastAsia"/>
                <w:color w:val="000000"/>
                <w:sz w:val="32"/>
                <w:szCs w:val="32"/>
              </w:rPr>
              <w:t>论文，或经学校认定达到同质量水平的期刊论文</w:t>
            </w:r>
          </w:p>
        </w:tc>
      </w:tr>
      <w:tr w:rsidR="00BB6FD9" w14:paraId="0680C90C" w14:textId="77777777" w:rsidTr="00C82E64">
        <w:trPr>
          <w:trHeight w:val="748"/>
          <w:jc w:val="center"/>
        </w:trPr>
        <w:tc>
          <w:tcPr>
            <w:tcW w:w="1224" w:type="dxa"/>
            <w:vAlign w:val="center"/>
          </w:tcPr>
          <w:p w14:paraId="1883FB4E" w14:textId="77777777" w:rsidR="00BB6FD9" w:rsidRDefault="00BB6FD9" w:rsidP="00C82E64">
            <w:pPr>
              <w:widowControl/>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五类</w:t>
            </w:r>
          </w:p>
        </w:tc>
        <w:tc>
          <w:tcPr>
            <w:tcW w:w="7894" w:type="dxa"/>
            <w:vAlign w:val="center"/>
          </w:tcPr>
          <w:p w14:paraId="1A4C91C4" w14:textId="77777777" w:rsidR="00BB6FD9" w:rsidRDefault="00BB6FD9" w:rsidP="00C82E64">
            <w:pPr>
              <w:widowControl/>
              <w:adjustRightInd w:val="0"/>
              <w:snapToGrid w:val="0"/>
              <w:spacing w:line="560" w:lineRule="exact"/>
              <w:jc w:val="lef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sz w:val="32"/>
                <w:szCs w:val="32"/>
              </w:rPr>
              <w:t>其它在正式期刊上发表的</w:t>
            </w:r>
            <w:r>
              <w:rPr>
                <w:rFonts w:ascii="华文仿宋" w:eastAsia="华文仿宋" w:hAnsi="华文仿宋" w:cs="华文仿宋" w:hint="eastAsia"/>
                <w:color w:val="000000"/>
                <w:kern w:val="0"/>
                <w:sz w:val="32"/>
                <w:szCs w:val="32"/>
              </w:rPr>
              <w:t>教学改革</w:t>
            </w:r>
            <w:r>
              <w:rPr>
                <w:rFonts w:ascii="华文仿宋" w:eastAsia="华文仿宋" w:hAnsi="华文仿宋" w:cs="华文仿宋" w:hint="eastAsia"/>
                <w:color w:val="000000"/>
                <w:sz w:val="32"/>
                <w:szCs w:val="32"/>
              </w:rPr>
              <w:t>论文</w:t>
            </w:r>
          </w:p>
        </w:tc>
      </w:tr>
    </w:tbl>
    <w:p w14:paraId="15AD97B8" w14:textId="77777777" w:rsidR="00BB6FD9" w:rsidRDefault="00BB6FD9" w:rsidP="00BB6FD9">
      <w:pPr>
        <w:adjustRightInd w:val="0"/>
        <w:snapToGrid w:val="0"/>
        <w:spacing w:line="560" w:lineRule="exact"/>
        <w:jc w:val="center"/>
        <w:rPr>
          <w:rFonts w:ascii="华文仿宋" w:eastAsia="华文仿宋" w:hAnsi="华文仿宋" w:cs="华文仿宋" w:hint="eastAsia"/>
          <w:color w:val="000000"/>
          <w:sz w:val="32"/>
          <w:szCs w:val="32"/>
        </w:rPr>
      </w:pPr>
    </w:p>
    <w:p w14:paraId="3FA236D3" w14:textId="77777777" w:rsidR="00BB6FD9" w:rsidRDefault="00BB6FD9" w:rsidP="00BB6FD9">
      <w:pPr>
        <w:adjustRightInd w:val="0"/>
        <w:snapToGrid w:val="0"/>
        <w:spacing w:line="560" w:lineRule="exact"/>
        <w:jc w:val="left"/>
        <w:rPr>
          <w:rFonts w:ascii="华文仿宋" w:eastAsia="华文仿宋" w:hAnsi="华文仿宋" w:cs="华文仿宋" w:hint="eastAsia"/>
          <w:b/>
          <w:color w:val="000000"/>
          <w:sz w:val="32"/>
          <w:szCs w:val="32"/>
        </w:rPr>
      </w:pPr>
      <w:r>
        <w:rPr>
          <w:rFonts w:ascii="华文仿宋" w:eastAsia="华文仿宋" w:hAnsi="华文仿宋" w:cs="华文仿宋" w:hint="eastAsia"/>
          <w:b/>
          <w:color w:val="000000"/>
          <w:sz w:val="32"/>
          <w:szCs w:val="32"/>
        </w:rPr>
        <w:br w:type="page"/>
      </w:r>
      <w:r>
        <w:rPr>
          <w:rFonts w:ascii="华文仿宋" w:eastAsia="华文仿宋" w:hAnsi="华文仿宋" w:cs="华文仿宋" w:hint="eastAsia"/>
          <w:b/>
          <w:color w:val="000000"/>
          <w:sz w:val="32"/>
          <w:szCs w:val="32"/>
        </w:rPr>
        <w:lastRenderedPageBreak/>
        <w:t>表5. 教学成果奖分类及范围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9"/>
        <w:gridCol w:w="7373"/>
      </w:tblGrid>
      <w:tr w:rsidR="00BB6FD9" w14:paraId="3F83DC65" w14:textId="77777777" w:rsidTr="00C82E64">
        <w:trPr>
          <w:trHeight w:val="519"/>
          <w:jc w:val="center"/>
        </w:trPr>
        <w:tc>
          <w:tcPr>
            <w:tcW w:w="1242" w:type="dxa"/>
            <w:vAlign w:val="center"/>
          </w:tcPr>
          <w:p w14:paraId="4D1E135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类别</w:t>
            </w:r>
          </w:p>
        </w:tc>
        <w:tc>
          <w:tcPr>
            <w:tcW w:w="8364" w:type="dxa"/>
            <w:vAlign w:val="center"/>
          </w:tcPr>
          <w:p w14:paraId="15D8F6E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范围</w:t>
            </w:r>
          </w:p>
        </w:tc>
      </w:tr>
      <w:tr w:rsidR="00BB6FD9" w14:paraId="41985595" w14:textId="77777777" w:rsidTr="00C82E64">
        <w:trPr>
          <w:trHeight w:val="519"/>
          <w:jc w:val="center"/>
        </w:trPr>
        <w:tc>
          <w:tcPr>
            <w:tcW w:w="1242" w:type="dxa"/>
            <w:vAlign w:val="center"/>
          </w:tcPr>
          <w:p w14:paraId="40AAF38C"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国家级</w:t>
            </w:r>
          </w:p>
        </w:tc>
        <w:tc>
          <w:tcPr>
            <w:tcW w:w="8364" w:type="dxa"/>
            <w:vAlign w:val="center"/>
          </w:tcPr>
          <w:p w14:paraId="794E0810" w14:textId="77777777" w:rsidR="00BB6FD9" w:rsidRDefault="00BB6FD9" w:rsidP="00C82E64">
            <w:pPr>
              <w:adjustRightInd w:val="0"/>
              <w:snapToGrid w:val="0"/>
              <w:spacing w:line="560" w:lineRule="exac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教育部评选的高等教育教学成果奖、研究生教学成果奖励等</w:t>
            </w:r>
          </w:p>
        </w:tc>
      </w:tr>
      <w:tr w:rsidR="00BB6FD9" w14:paraId="65818628" w14:textId="77777777" w:rsidTr="00C82E64">
        <w:trPr>
          <w:trHeight w:val="519"/>
          <w:jc w:val="center"/>
        </w:trPr>
        <w:tc>
          <w:tcPr>
            <w:tcW w:w="1242" w:type="dxa"/>
            <w:vAlign w:val="center"/>
          </w:tcPr>
          <w:p w14:paraId="0C18141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省部级</w:t>
            </w:r>
          </w:p>
        </w:tc>
        <w:tc>
          <w:tcPr>
            <w:tcW w:w="8364" w:type="dxa"/>
            <w:vAlign w:val="center"/>
          </w:tcPr>
          <w:p w14:paraId="12C688F9" w14:textId="77777777" w:rsidR="00BB6FD9" w:rsidRDefault="00BB6FD9" w:rsidP="00C82E64">
            <w:pPr>
              <w:adjustRightInd w:val="0"/>
              <w:snapToGrid w:val="0"/>
              <w:spacing w:line="560" w:lineRule="exac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省级教育部门评选的高等教育教学成果奖、研究生教学成果奖，以及受教育部委托由中国学位与研究生教育学会组织评选的研究生教育成果奖等</w:t>
            </w:r>
          </w:p>
        </w:tc>
      </w:tr>
      <w:tr w:rsidR="00BB6FD9" w14:paraId="1A59B63D" w14:textId="77777777" w:rsidTr="00C82E64">
        <w:trPr>
          <w:trHeight w:val="519"/>
          <w:jc w:val="center"/>
        </w:trPr>
        <w:tc>
          <w:tcPr>
            <w:tcW w:w="1242" w:type="dxa"/>
            <w:vAlign w:val="center"/>
          </w:tcPr>
          <w:p w14:paraId="3504943C"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校级</w:t>
            </w:r>
          </w:p>
        </w:tc>
        <w:tc>
          <w:tcPr>
            <w:tcW w:w="8364" w:type="dxa"/>
            <w:vAlign w:val="center"/>
          </w:tcPr>
          <w:p w14:paraId="0BB78443" w14:textId="77777777" w:rsidR="00BB6FD9" w:rsidRDefault="00BB6FD9" w:rsidP="00C82E64">
            <w:pPr>
              <w:adjustRightInd w:val="0"/>
              <w:snapToGrid w:val="0"/>
              <w:spacing w:line="560" w:lineRule="exac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学校评选的本科生、研究生教学成果奖励等</w:t>
            </w:r>
          </w:p>
        </w:tc>
      </w:tr>
    </w:tbl>
    <w:p w14:paraId="7EB108F7" w14:textId="77777777" w:rsidR="00BB6FD9" w:rsidRDefault="00BB6FD9" w:rsidP="00BB6FD9">
      <w:pPr>
        <w:widowControl/>
        <w:adjustRightInd w:val="0"/>
        <w:snapToGrid w:val="0"/>
        <w:spacing w:line="560" w:lineRule="exact"/>
        <w:ind w:firstLineChars="200" w:firstLine="640"/>
        <w:jc w:val="left"/>
        <w:rPr>
          <w:rFonts w:ascii="华文仿宋" w:eastAsia="华文仿宋" w:hAnsi="华文仿宋" w:cs="华文仿宋" w:hint="eastAsia"/>
          <w:color w:val="000000"/>
          <w:kern w:val="0"/>
          <w:sz w:val="32"/>
          <w:szCs w:val="32"/>
        </w:rPr>
      </w:pPr>
    </w:p>
    <w:p w14:paraId="68B1DE85" w14:textId="77777777" w:rsidR="00BB6FD9" w:rsidRDefault="00BB6FD9" w:rsidP="00BB6FD9">
      <w:pPr>
        <w:snapToGrid w:val="0"/>
        <w:spacing w:line="560" w:lineRule="exact"/>
        <w:jc w:val="lef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t>表6. 教学技能与教学作品奖</w:t>
      </w:r>
      <w:r>
        <w:rPr>
          <w:rFonts w:ascii="华文仿宋" w:eastAsia="华文仿宋" w:hAnsi="华文仿宋" w:cs="华文仿宋" w:hint="eastAsia"/>
          <w:b/>
          <w:color w:val="000000"/>
          <w:sz w:val="32"/>
          <w:szCs w:val="32"/>
        </w:rPr>
        <w:t>分类及范围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4"/>
        <w:gridCol w:w="6708"/>
      </w:tblGrid>
      <w:tr w:rsidR="00BB6FD9" w14:paraId="3D9A7AF9" w14:textId="77777777" w:rsidTr="00C82E64">
        <w:trPr>
          <w:jc w:val="center"/>
        </w:trPr>
        <w:tc>
          <w:tcPr>
            <w:tcW w:w="1983" w:type="dxa"/>
            <w:vAlign w:val="center"/>
          </w:tcPr>
          <w:p w14:paraId="0AB278A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类别</w:t>
            </w:r>
          </w:p>
        </w:tc>
        <w:tc>
          <w:tcPr>
            <w:tcW w:w="7481" w:type="dxa"/>
            <w:vAlign w:val="center"/>
          </w:tcPr>
          <w:p w14:paraId="7BCB341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范围</w:t>
            </w:r>
          </w:p>
        </w:tc>
      </w:tr>
      <w:tr w:rsidR="00BB6FD9" w14:paraId="5AD450D4" w14:textId="77777777" w:rsidTr="00C82E64">
        <w:trPr>
          <w:trHeight w:val="1016"/>
          <w:jc w:val="center"/>
        </w:trPr>
        <w:tc>
          <w:tcPr>
            <w:tcW w:w="1983" w:type="dxa"/>
            <w:vAlign w:val="center"/>
          </w:tcPr>
          <w:p w14:paraId="6A6C7ED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国家级</w:t>
            </w:r>
          </w:p>
        </w:tc>
        <w:tc>
          <w:tcPr>
            <w:tcW w:w="7481" w:type="dxa"/>
            <w:vAlign w:val="center"/>
          </w:tcPr>
          <w:p w14:paraId="5F4AFCE2"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教师参加教育部组织的课堂教学大赛等教学比赛获奖或制作课件、微课、艺术作品等教学作品获奖</w:t>
            </w:r>
          </w:p>
        </w:tc>
      </w:tr>
      <w:tr w:rsidR="00BB6FD9" w14:paraId="744FBA2E" w14:textId="77777777" w:rsidTr="00C82E64">
        <w:trPr>
          <w:trHeight w:val="1016"/>
          <w:jc w:val="center"/>
        </w:trPr>
        <w:tc>
          <w:tcPr>
            <w:tcW w:w="1983" w:type="dxa"/>
            <w:vAlign w:val="center"/>
          </w:tcPr>
          <w:p w14:paraId="1E2DAFF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省部级</w:t>
            </w:r>
          </w:p>
        </w:tc>
        <w:tc>
          <w:tcPr>
            <w:tcW w:w="7481" w:type="dxa"/>
            <w:vAlign w:val="center"/>
          </w:tcPr>
          <w:p w14:paraId="59C4F74A"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教师参加教育厅组织的课堂教学大赛等教学比赛获奖或制作课件、微课、艺术作品等教学作品获奖</w:t>
            </w:r>
          </w:p>
        </w:tc>
      </w:tr>
      <w:tr w:rsidR="00BB6FD9" w14:paraId="0BEA7539" w14:textId="77777777" w:rsidTr="00C82E64">
        <w:trPr>
          <w:trHeight w:val="1016"/>
          <w:jc w:val="center"/>
        </w:trPr>
        <w:tc>
          <w:tcPr>
            <w:tcW w:w="1983" w:type="dxa"/>
            <w:vAlign w:val="center"/>
          </w:tcPr>
          <w:p w14:paraId="31A670EC"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校级</w:t>
            </w:r>
          </w:p>
        </w:tc>
        <w:tc>
          <w:tcPr>
            <w:tcW w:w="7481" w:type="dxa"/>
            <w:vAlign w:val="center"/>
          </w:tcPr>
          <w:p w14:paraId="5946CB19"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教师参加学校组织的课堂教学大赛等教学比赛获奖或制作课件、微课、艺术作品等教学作品获奖</w:t>
            </w:r>
          </w:p>
        </w:tc>
      </w:tr>
    </w:tbl>
    <w:p w14:paraId="3C9FB7D7" w14:textId="77777777" w:rsidR="00BB6FD9" w:rsidRDefault="00BB6FD9" w:rsidP="00BB6FD9">
      <w:pPr>
        <w:adjustRightInd w:val="0"/>
        <w:snapToGrid w:val="0"/>
        <w:spacing w:line="560" w:lineRule="exact"/>
        <w:ind w:firstLineChars="200" w:firstLine="640"/>
        <w:rPr>
          <w:rFonts w:ascii="华文仿宋" w:eastAsia="华文仿宋" w:hAnsi="华文仿宋" w:cs="华文仿宋" w:hint="eastAsia"/>
          <w:color w:val="000000"/>
          <w:kern w:val="0"/>
          <w:sz w:val="32"/>
          <w:szCs w:val="32"/>
        </w:rPr>
      </w:pPr>
    </w:p>
    <w:p w14:paraId="565C8C6B" w14:textId="77777777" w:rsidR="00BB6FD9" w:rsidRDefault="00BB6FD9" w:rsidP="00BB6FD9">
      <w:pPr>
        <w:adjustRightInd w:val="0"/>
        <w:snapToGrid w:val="0"/>
        <w:spacing w:line="560" w:lineRule="exac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br w:type="page"/>
      </w:r>
      <w:r>
        <w:rPr>
          <w:rFonts w:ascii="华文仿宋" w:eastAsia="华文仿宋" w:hAnsi="华文仿宋" w:cs="华文仿宋" w:hint="eastAsia"/>
          <w:b/>
          <w:color w:val="000000"/>
          <w:kern w:val="0"/>
          <w:sz w:val="32"/>
          <w:szCs w:val="32"/>
        </w:rPr>
        <w:lastRenderedPageBreak/>
        <w:t>表7.指导教师奖</w:t>
      </w:r>
    </w:p>
    <w:tbl>
      <w:tblPr>
        <w:tblW w:w="97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00"/>
        <w:gridCol w:w="7851"/>
      </w:tblGrid>
      <w:tr w:rsidR="00BB6FD9" w14:paraId="4078DAE8" w14:textId="77777777" w:rsidTr="00C82E64">
        <w:trPr>
          <w:trHeight w:val="340"/>
          <w:jc w:val="center"/>
        </w:trPr>
        <w:tc>
          <w:tcPr>
            <w:tcW w:w="1900" w:type="dxa"/>
            <w:vAlign w:val="center"/>
          </w:tcPr>
          <w:p w14:paraId="3783D27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奖励类别</w:t>
            </w:r>
          </w:p>
        </w:tc>
        <w:tc>
          <w:tcPr>
            <w:tcW w:w="7851" w:type="dxa"/>
            <w:tcMar>
              <w:top w:w="0" w:type="dxa"/>
              <w:left w:w="108" w:type="dxa"/>
              <w:bottom w:w="0" w:type="dxa"/>
              <w:right w:w="108" w:type="dxa"/>
            </w:tcMar>
            <w:vAlign w:val="center"/>
          </w:tcPr>
          <w:p w14:paraId="572EFBA5"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级别</w:t>
            </w:r>
          </w:p>
        </w:tc>
      </w:tr>
      <w:tr w:rsidR="00BB6FD9" w14:paraId="018A2AE0" w14:textId="77777777" w:rsidTr="00C82E64">
        <w:trPr>
          <w:trHeight w:val="918"/>
          <w:jc w:val="center"/>
        </w:trPr>
        <w:tc>
          <w:tcPr>
            <w:tcW w:w="1900" w:type="dxa"/>
            <w:vAlign w:val="center"/>
          </w:tcPr>
          <w:p w14:paraId="7772DAA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国家级</w:t>
            </w:r>
          </w:p>
        </w:tc>
        <w:tc>
          <w:tcPr>
            <w:tcW w:w="7851" w:type="dxa"/>
            <w:tcMar>
              <w:top w:w="0" w:type="dxa"/>
              <w:left w:w="108" w:type="dxa"/>
              <w:bottom w:w="0" w:type="dxa"/>
              <w:right w:w="108" w:type="dxa"/>
            </w:tcMar>
            <w:vAlign w:val="center"/>
          </w:tcPr>
          <w:p w14:paraId="0C3C54B4"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教师以指导教师身份指导学生学位论文获得国家级级优秀博士论文或国家级优秀硕士论文，指导学生项目或者专业技能类竞赛获得国家级奖项</w:t>
            </w:r>
          </w:p>
        </w:tc>
      </w:tr>
      <w:tr w:rsidR="00BB6FD9" w14:paraId="7B2E9B37" w14:textId="77777777" w:rsidTr="00C82E64">
        <w:trPr>
          <w:trHeight w:val="1413"/>
          <w:jc w:val="center"/>
        </w:trPr>
        <w:tc>
          <w:tcPr>
            <w:tcW w:w="1900" w:type="dxa"/>
            <w:vAlign w:val="center"/>
          </w:tcPr>
          <w:p w14:paraId="2C9B90A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省部级</w:t>
            </w:r>
          </w:p>
        </w:tc>
        <w:tc>
          <w:tcPr>
            <w:tcW w:w="7851" w:type="dxa"/>
            <w:tcMar>
              <w:top w:w="0" w:type="dxa"/>
              <w:left w:w="108" w:type="dxa"/>
              <w:bottom w:w="0" w:type="dxa"/>
              <w:right w:w="108" w:type="dxa"/>
            </w:tcMar>
            <w:vAlign w:val="center"/>
          </w:tcPr>
          <w:p w14:paraId="6709B9ED"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教师以指导教师身份指导学生学位论文获得省级优秀博士论文或省级优秀硕士论文，指导学生项目或者专业技能类竞赛获得省部级奖项</w:t>
            </w:r>
          </w:p>
        </w:tc>
      </w:tr>
      <w:tr w:rsidR="00BB6FD9" w14:paraId="7204C37D" w14:textId="77777777" w:rsidTr="00C82E64">
        <w:trPr>
          <w:trHeight w:val="1318"/>
          <w:jc w:val="center"/>
        </w:trPr>
        <w:tc>
          <w:tcPr>
            <w:tcW w:w="1900" w:type="dxa"/>
            <w:vAlign w:val="center"/>
          </w:tcPr>
          <w:p w14:paraId="4605748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校级</w:t>
            </w:r>
          </w:p>
        </w:tc>
        <w:tc>
          <w:tcPr>
            <w:tcW w:w="7851" w:type="dxa"/>
            <w:tcMar>
              <w:top w:w="0" w:type="dxa"/>
              <w:left w:w="108" w:type="dxa"/>
              <w:bottom w:w="0" w:type="dxa"/>
              <w:right w:w="108" w:type="dxa"/>
            </w:tcMar>
            <w:vAlign w:val="center"/>
          </w:tcPr>
          <w:p w14:paraId="5A546071" w14:textId="77777777" w:rsidR="00BB6FD9" w:rsidRDefault="00BB6FD9" w:rsidP="00C82E64">
            <w:pPr>
              <w:adjustRightInd w:val="0"/>
              <w:snapToGrid w:val="0"/>
              <w:spacing w:line="560" w:lineRule="exact"/>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kern w:val="0"/>
                <w:sz w:val="32"/>
                <w:szCs w:val="32"/>
              </w:rPr>
              <w:t>教师以指导教师身份指导学生学位论文获得校级优秀博士论文或校级优秀硕士论文或校级优秀本科毕业论文（设计），指导学生项目或者专业技能类竞赛获得校级奖项</w:t>
            </w:r>
          </w:p>
        </w:tc>
      </w:tr>
    </w:tbl>
    <w:p w14:paraId="3BCC7697" w14:textId="77777777" w:rsidR="00BB6FD9" w:rsidRDefault="00BB6FD9" w:rsidP="00BB6FD9">
      <w:pPr>
        <w:widowControl/>
        <w:adjustRightInd w:val="0"/>
        <w:snapToGrid w:val="0"/>
        <w:spacing w:line="560" w:lineRule="exact"/>
        <w:ind w:firstLineChars="200" w:firstLine="640"/>
        <w:jc w:val="left"/>
        <w:rPr>
          <w:rFonts w:ascii="华文仿宋" w:eastAsia="华文仿宋" w:hAnsi="华文仿宋" w:cs="华文仿宋" w:hint="eastAsia"/>
          <w:color w:val="000000"/>
          <w:kern w:val="0"/>
          <w:sz w:val="32"/>
          <w:szCs w:val="32"/>
        </w:rPr>
      </w:pPr>
    </w:p>
    <w:p w14:paraId="2DEE5327" w14:textId="77777777" w:rsidR="00BB6FD9" w:rsidRDefault="00BB6FD9" w:rsidP="00BB6FD9">
      <w:pPr>
        <w:widowControl/>
        <w:adjustRightInd w:val="0"/>
        <w:snapToGrid w:val="0"/>
        <w:spacing w:line="560" w:lineRule="exact"/>
        <w:jc w:val="left"/>
        <w:rPr>
          <w:rFonts w:ascii="华文仿宋" w:eastAsia="华文仿宋" w:hAnsi="华文仿宋" w:cs="华文仿宋" w:hint="eastAsia"/>
          <w:b/>
          <w:color w:val="000000"/>
          <w:kern w:val="0"/>
          <w:sz w:val="32"/>
          <w:szCs w:val="32"/>
        </w:rPr>
      </w:pPr>
    </w:p>
    <w:p w14:paraId="2AF8BFE8" w14:textId="77777777" w:rsidR="00BB6FD9" w:rsidRDefault="00BB6FD9" w:rsidP="00BB6FD9">
      <w:pPr>
        <w:widowControl/>
        <w:adjustRightInd w:val="0"/>
        <w:snapToGrid w:val="0"/>
        <w:spacing w:line="560" w:lineRule="exact"/>
        <w:jc w:val="left"/>
        <w:rPr>
          <w:rFonts w:ascii="华文仿宋" w:eastAsia="华文仿宋" w:hAnsi="华文仿宋" w:cs="华文仿宋" w:hint="eastAsia"/>
          <w:b/>
          <w:color w:val="000000"/>
          <w:kern w:val="0"/>
          <w:sz w:val="32"/>
          <w:szCs w:val="32"/>
        </w:rPr>
      </w:pPr>
    </w:p>
    <w:p w14:paraId="23E6FEB9" w14:textId="77777777" w:rsidR="00BB6FD9" w:rsidRDefault="00BB6FD9" w:rsidP="00BB6FD9">
      <w:pPr>
        <w:widowControl/>
        <w:adjustRightInd w:val="0"/>
        <w:snapToGrid w:val="0"/>
        <w:spacing w:line="560" w:lineRule="exact"/>
        <w:jc w:val="left"/>
        <w:rPr>
          <w:rFonts w:ascii="华文仿宋" w:eastAsia="华文仿宋" w:hAnsi="华文仿宋" w:cs="华文仿宋" w:hint="eastAsia"/>
          <w:b/>
          <w:color w:val="000000"/>
          <w:kern w:val="0"/>
          <w:sz w:val="32"/>
          <w:szCs w:val="32"/>
        </w:rPr>
      </w:pPr>
    </w:p>
    <w:p w14:paraId="6FC6D812" w14:textId="77777777" w:rsidR="00BB6FD9" w:rsidRDefault="00BB6FD9" w:rsidP="00BB6FD9">
      <w:pPr>
        <w:widowControl/>
        <w:adjustRightInd w:val="0"/>
        <w:snapToGrid w:val="0"/>
        <w:spacing w:line="560" w:lineRule="exact"/>
        <w:jc w:val="left"/>
        <w:rPr>
          <w:rFonts w:ascii="华文仿宋" w:eastAsia="华文仿宋" w:hAnsi="华文仿宋" w:cs="华文仿宋" w:hint="eastAsia"/>
          <w:b/>
          <w:color w:val="000000"/>
          <w:kern w:val="0"/>
          <w:sz w:val="32"/>
          <w:szCs w:val="32"/>
        </w:rPr>
      </w:pPr>
    </w:p>
    <w:p w14:paraId="3A5C14B7" w14:textId="77777777" w:rsidR="00BB6FD9" w:rsidRDefault="00BB6FD9" w:rsidP="00BB6FD9">
      <w:pPr>
        <w:widowControl/>
        <w:adjustRightInd w:val="0"/>
        <w:snapToGrid w:val="0"/>
        <w:spacing w:line="560" w:lineRule="exact"/>
        <w:jc w:val="left"/>
        <w:rPr>
          <w:rFonts w:ascii="华文仿宋" w:eastAsia="华文仿宋" w:hAnsi="华文仿宋" w:cs="华文仿宋" w:hint="eastAsia"/>
          <w:b/>
          <w:color w:val="000000"/>
          <w:kern w:val="0"/>
          <w:sz w:val="32"/>
          <w:szCs w:val="32"/>
        </w:rPr>
      </w:pPr>
    </w:p>
    <w:p w14:paraId="799372CA" w14:textId="77777777" w:rsidR="00BB6FD9" w:rsidRDefault="00BB6FD9" w:rsidP="00BB6FD9">
      <w:pPr>
        <w:widowControl/>
        <w:adjustRightInd w:val="0"/>
        <w:snapToGrid w:val="0"/>
        <w:spacing w:line="560" w:lineRule="exact"/>
        <w:jc w:val="left"/>
        <w:rPr>
          <w:rFonts w:ascii="华文仿宋" w:eastAsia="华文仿宋" w:hAnsi="华文仿宋" w:cs="华文仿宋" w:hint="eastAsia"/>
          <w:b/>
          <w:color w:val="000000"/>
          <w:kern w:val="0"/>
          <w:sz w:val="32"/>
          <w:szCs w:val="32"/>
        </w:rPr>
      </w:pPr>
      <w:r>
        <w:rPr>
          <w:rFonts w:ascii="华文仿宋" w:eastAsia="华文仿宋" w:hAnsi="华文仿宋" w:cs="华文仿宋" w:hint="eastAsia"/>
          <w:b/>
          <w:color w:val="000000"/>
          <w:kern w:val="0"/>
          <w:sz w:val="32"/>
          <w:szCs w:val="32"/>
        </w:rPr>
        <w:br w:type="page"/>
      </w:r>
      <w:r>
        <w:rPr>
          <w:rFonts w:ascii="华文仿宋" w:eastAsia="华文仿宋" w:hAnsi="华文仿宋" w:cs="华文仿宋" w:hint="eastAsia"/>
          <w:b/>
          <w:color w:val="000000"/>
          <w:kern w:val="0"/>
          <w:sz w:val="32"/>
          <w:szCs w:val="32"/>
        </w:rPr>
        <w:lastRenderedPageBreak/>
        <w:t>表8.</w:t>
      </w:r>
      <w:r>
        <w:rPr>
          <w:rFonts w:ascii="华文仿宋" w:eastAsia="华文仿宋" w:hAnsi="华文仿宋" w:cs="华文仿宋" w:hint="eastAsia"/>
          <w:b/>
          <w:color w:val="000000"/>
          <w:sz w:val="32"/>
          <w:szCs w:val="32"/>
        </w:rPr>
        <w:t>学生课外学术科技竞赛分级目录</w:t>
      </w:r>
    </w:p>
    <w:p w14:paraId="28A7A612" w14:textId="77777777" w:rsidR="00BB6FD9" w:rsidRDefault="00BB6FD9" w:rsidP="00BB6FD9">
      <w:pPr>
        <w:adjustRightInd w:val="0"/>
        <w:snapToGrid w:val="0"/>
        <w:spacing w:line="560" w:lineRule="exact"/>
        <w:ind w:firstLineChars="200" w:firstLine="640"/>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A级竞赛</w:t>
      </w:r>
    </w:p>
    <w:tbl>
      <w:tblPr>
        <w:tblW w:w="9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
        <w:gridCol w:w="3116"/>
        <w:gridCol w:w="5457"/>
      </w:tblGrid>
      <w:tr w:rsidR="00BB6FD9" w14:paraId="4CD52A4C" w14:textId="77777777" w:rsidTr="00C82E64">
        <w:trPr>
          <w:trHeight w:val="502"/>
          <w:jc w:val="center"/>
        </w:trPr>
        <w:tc>
          <w:tcPr>
            <w:tcW w:w="838" w:type="dxa"/>
            <w:vAlign w:val="center"/>
          </w:tcPr>
          <w:p w14:paraId="429ACF9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序号</w:t>
            </w:r>
          </w:p>
        </w:tc>
        <w:tc>
          <w:tcPr>
            <w:tcW w:w="3116" w:type="dxa"/>
            <w:vAlign w:val="center"/>
          </w:tcPr>
          <w:p w14:paraId="481A9F8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竞赛名称</w:t>
            </w:r>
          </w:p>
        </w:tc>
        <w:tc>
          <w:tcPr>
            <w:tcW w:w="5457" w:type="dxa"/>
            <w:vAlign w:val="center"/>
          </w:tcPr>
          <w:p w14:paraId="40670FC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主办方</w:t>
            </w:r>
          </w:p>
        </w:tc>
      </w:tr>
      <w:tr w:rsidR="00BB6FD9" w14:paraId="6FAFA4FC" w14:textId="77777777" w:rsidTr="00C82E64">
        <w:trPr>
          <w:trHeight w:val="1680"/>
          <w:jc w:val="center"/>
        </w:trPr>
        <w:tc>
          <w:tcPr>
            <w:tcW w:w="838" w:type="dxa"/>
            <w:vAlign w:val="center"/>
          </w:tcPr>
          <w:p w14:paraId="28C479C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w:t>
            </w:r>
          </w:p>
        </w:tc>
        <w:tc>
          <w:tcPr>
            <w:tcW w:w="3116" w:type="dxa"/>
            <w:vAlign w:val="center"/>
          </w:tcPr>
          <w:p w14:paraId="147FBA4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“挑战杯”全国大学生课外学术科技作品竞赛</w:t>
            </w:r>
          </w:p>
        </w:tc>
        <w:tc>
          <w:tcPr>
            <w:tcW w:w="5457" w:type="dxa"/>
            <w:vAlign w:val="center"/>
          </w:tcPr>
          <w:p w14:paraId="031A157B"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共青团中央</w:t>
            </w:r>
          </w:p>
          <w:p w14:paraId="1AB6C170"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w:t>
            </w:r>
          </w:p>
          <w:p w14:paraId="7027B08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中国科协</w:t>
            </w:r>
          </w:p>
          <w:p w14:paraId="3DACA095"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中国社会科学院</w:t>
            </w:r>
          </w:p>
          <w:p w14:paraId="2299571C"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全国学联</w:t>
            </w:r>
          </w:p>
        </w:tc>
      </w:tr>
      <w:tr w:rsidR="00BB6FD9" w14:paraId="087DFA7C" w14:textId="77777777" w:rsidTr="00C82E64">
        <w:trPr>
          <w:trHeight w:val="1223"/>
          <w:jc w:val="center"/>
        </w:trPr>
        <w:tc>
          <w:tcPr>
            <w:tcW w:w="838" w:type="dxa"/>
            <w:vAlign w:val="center"/>
          </w:tcPr>
          <w:p w14:paraId="4059534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w:t>
            </w:r>
          </w:p>
        </w:tc>
        <w:tc>
          <w:tcPr>
            <w:tcW w:w="3116" w:type="dxa"/>
            <w:vAlign w:val="center"/>
          </w:tcPr>
          <w:p w14:paraId="3DDBBA4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p>
          <w:p w14:paraId="3185410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“创青春”全国大学生创业大赛</w:t>
            </w:r>
          </w:p>
          <w:p w14:paraId="601D901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p>
        </w:tc>
        <w:tc>
          <w:tcPr>
            <w:tcW w:w="5457" w:type="dxa"/>
            <w:vAlign w:val="center"/>
          </w:tcPr>
          <w:p w14:paraId="692D088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共青团中央</w:t>
            </w:r>
          </w:p>
          <w:p w14:paraId="7FAC5ABC"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w:t>
            </w:r>
          </w:p>
          <w:p w14:paraId="1221D3A3"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人力资源和社会保障部</w:t>
            </w:r>
          </w:p>
          <w:p w14:paraId="36C0D913"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中国科协</w:t>
            </w:r>
          </w:p>
          <w:p w14:paraId="1F5484F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全国学联</w:t>
            </w:r>
          </w:p>
        </w:tc>
      </w:tr>
      <w:tr w:rsidR="00BB6FD9" w14:paraId="33923448" w14:textId="77777777" w:rsidTr="00C82E64">
        <w:trPr>
          <w:trHeight w:val="90"/>
          <w:jc w:val="center"/>
        </w:trPr>
        <w:tc>
          <w:tcPr>
            <w:tcW w:w="838" w:type="dxa"/>
            <w:vAlign w:val="center"/>
          </w:tcPr>
          <w:p w14:paraId="63FF1919"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w:t>
            </w:r>
          </w:p>
        </w:tc>
        <w:tc>
          <w:tcPr>
            <w:tcW w:w="3116" w:type="dxa"/>
            <w:vAlign w:val="center"/>
          </w:tcPr>
          <w:p w14:paraId="4C72BAC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中国互联网+</w:t>
            </w:r>
          </w:p>
          <w:p w14:paraId="68757229"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大学生创新创业大赛</w:t>
            </w:r>
          </w:p>
        </w:tc>
        <w:tc>
          <w:tcPr>
            <w:tcW w:w="5457" w:type="dxa"/>
            <w:vAlign w:val="center"/>
          </w:tcPr>
          <w:p w14:paraId="7CA97C5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教育部</w:t>
            </w:r>
          </w:p>
          <w:p w14:paraId="0D14E41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proofErr w:type="gramStart"/>
            <w:r>
              <w:rPr>
                <w:rFonts w:ascii="华文仿宋" w:eastAsia="华文仿宋" w:hAnsi="华文仿宋" w:cs="华文仿宋" w:hint="eastAsia"/>
                <w:color w:val="000000"/>
                <w:sz w:val="32"/>
                <w:szCs w:val="32"/>
                <w:shd w:val="clear" w:color="auto" w:fill="FFFFFF"/>
              </w:rPr>
              <w:t>国家发改委</w:t>
            </w:r>
            <w:proofErr w:type="gramEnd"/>
          </w:p>
          <w:p w14:paraId="757EF3D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工业和信息化部</w:t>
            </w:r>
          </w:p>
          <w:p w14:paraId="225D3C6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人力资源和社会保障部</w:t>
            </w:r>
          </w:p>
          <w:p w14:paraId="6DE2DF0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共青团中央</w:t>
            </w:r>
          </w:p>
        </w:tc>
      </w:tr>
      <w:tr w:rsidR="00BB6FD9" w14:paraId="0221FA9B" w14:textId="77777777" w:rsidTr="00C82E64">
        <w:trPr>
          <w:trHeight w:val="993"/>
          <w:jc w:val="center"/>
        </w:trPr>
        <w:tc>
          <w:tcPr>
            <w:tcW w:w="838" w:type="dxa"/>
            <w:vAlign w:val="center"/>
          </w:tcPr>
          <w:p w14:paraId="0AEC7F0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4</w:t>
            </w:r>
          </w:p>
        </w:tc>
        <w:tc>
          <w:tcPr>
            <w:tcW w:w="3116" w:type="dxa"/>
            <w:vAlign w:val="center"/>
          </w:tcPr>
          <w:p w14:paraId="2DD122D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全国大学生电子设计竞赛</w:t>
            </w:r>
          </w:p>
        </w:tc>
        <w:tc>
          <w:tcPr>
            <w:tcW w:w="5457" w:type="dxa"/>
            <w:vAlign w:val="center"/>
          </w:tcPr>
          <w:p w14:paraId="4B31F435"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教育部高教司</w:t>
            </w:r>
          </w:p>
          <w:p w14:paraId="5672833F"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工信部人事教育司</w:t>
            </w:r>
          </w:p>
        </w:tc>
      </w:tr>
      <w:tr w:rsidR="00BB6FD9" w14:paraId="01FA4793" w14:textId="77777777" w:rsidTr="00C82E64">
        <w:trPr>
          <w:trHeight w:val="987"/>
          <w:jc w:val="center"/>
        </w:trPr>
        <w:tc>
          <w:tcPr>
            <w:tcW w:w="838" w:type="dxa"/>
            <w:vAlign w:val="center"/>
          </w:tcPr>
          <w:p w14:paraId="6C97C34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5</w:t>
            </w:r>
          </w:p>
        </w:tc>
        <w:tc>
          <w:tcPr>
            <w:tcW w:w="3116" w:type="dxa"/>
            <w:vAlign w:val="center"/>
          </w:tcPr>
          <w:p w14:paraId="152C6D9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全国大学生数学建模竞赛</w:t>
            </w:r>
          </w:p>
        </w:tc>
        <w:tc>
          <w:tcPr>
            <w:tcW w:w="5457" w:type="dxa"/>
            <w:vAlign w:val="center"/>
          </w:tcPr>
          <w:p w14:paraId="64760E8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hyperlink r:id="rId6" w:tgtFrame="http://baike.baidu.com/view/_blank" w:history="1">
              <w:r>
                <w:rPr>
                  <w:rFonts w:ascii="华文仿宋" w:eastAsia="华文仿宋" w:hAnsi="华文仿宋" w:cs="华文仿宋" w:hint="eastAsia"/>
                  <w:color w:val="000000"/>
                  <w:sz w:val="32"/>
                  <w:szCs w:val="32"/>
                  <w:shd w:val="clear" w:color="auto" w:fill="FFFFFF"/>
                </w:rPr>
                <w:t>教育部高等教育司</w:t>
              </w:r>
            </w:hyperlink>
          </w:p>
          <w:p w14:paraId="2019345B"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中国工业与应用数学学会(CSIAM)</w:t>
            </w:r>
          </w:p>
        </w:tc>
      </w:tr>
    </w:tbl>
    <w:p w14:paraId="799894EF" w14:textId="77777777" w:rsidR="00BB6FD9" w:rsidRDefault="00BB6FD9" w:rsidP="00BB6FD9">
      <w:pPr>
        <w:adjustRightInd w:val="0"/>
        <w:snapToGrid w:val="0"/>
        <w:spacing w:line="560" w:lineRule="exact"/>
        <w:ind w:firstLineChars="200" w:firstLine="640"/>
        <w:rPr>
          <w:rFonts w:ascii="华文仿宋" w:eastAsia="华文仿宋" w:hAnsi="华文仿宋" w:cs="华文仿宋" w:hint="eastAsia"/>
          <w:color w:val="000000"/>
          <w:sz w:val="32"/>
          <w:szCs w:val="32"/>
        </w:rPr>
      </w:pPr>
    </w:p>
    <w:p w14:paraId="6D96A06A" w14:textId="77777777" w:rsidR="00BB6FD9" w:rsidRDefault="00BB6FD9" w:rsidP="00BB6FD9">
      <w:pPr>
        <w:adjustRightInd w:val="0"/>
        <w:snapToGrid w:val="0"/>
        <w:spacing w:line="560" w:lineRule="exact"/>
        <w:ind w:firstLineChars="200" w:firstLine="640"/>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br w:type="page"/>
      </w:r>
      <w:r>
        <w:rPr>
          <w:rFonts w:ascii="华文仿宋" w:eastAsia="华文仿宋" w:hAnsi="华文仿宋" w:cs="华文仿宋" w:hint="eastAsia"/>
          <w:color w:val="000000"/>
          <w:sz w:val="32"/>
          <w:szCs w:val="32"/>
        </w:rPr>
        <w:lastRenderedPageBreak/>
        <w:t>B级竞赛</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
        <w:gridCol w:w="2758"/>
        <w:gridCol w:w="5828"/>
      </w:tblGrid>
      <w:tr w:rsidR="00BB6FD9" w14:paraId="4CE442A4" w14:textId="77777777" w:rsidTr="00C82E64">
        <w:trPr>
          <w:trHeight w:val="490"/>
          <w:jc w:val="center"/>
        </w:trPr>
        <w:tc>
          <w:tcPr>
            <w:tcW w:w="804" w:type="dxa"/>
            <w:vAlign w:val="center"/>
          </w:tcPr>
          <w:p w14:paraId="4695028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序号</w:t>
            </w:r>
          </w:p>
        </w:tc>
        <w:tc>
          <w:tcPr>
            <w:tcW w:w="2758" w:type="dxa"/>
            <w:vAlign w:val="center"/>
          </w:tcPr>
          <w:p w14:paraId="5D90121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竞赛名称</w:t>
            </w:r>
          </w:p>
        </w:tc>
        <w:tc>
          <w:tcPr>
            <w:tcW w:w="5828" w:type="dxa"/>
            <w:vAlign w:val="center"/>
          </w:tcPr>
          <w:p w14:paraId="7B1417DC"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主办方</w:t>
            </w:r>
          </w:p>
        </w:tc>
      </w:tr>
      <w:tr w:rsidR="00BB6FD9" w14:paraId="21ECC2C4" w14:textId="77777777" w:rsidTr="00C82E64">
        <w:trPr>
          <w:trHeight w:val="1231"/>
          <w:jc w:val="center"/>
        </w:trPr>
        <w:tc>
          <w:tcPr>
            <w:tcW w:w="804" w:type="dxa"/>
            <w:vAlign w:val="center"/>
          </w:tcPr>
          <w:p w14:paraId="6BDD60D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6</w:t>
            </w:r>
          </w:p>
        </w:tc>
        <w:tc>
          <w:tcPr>
            <w:tcW w:w="2758" w:type="dxa"/>
            <w:vAlign w:val="center"/>
          </w:tcPr>
          <w:p w14:paraId="26D850E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“外</w:t>
            </w:r>
            <w:proofErr w:type="gramStart"/>
            <w:r>
              <w:rPr>
                <w:rFonts w:ascii="华文仿宋" w:eastAsia="华文仿宋" w:hAnsi="华文仿宋" w:cs="华文仿宋" w:hint="eastAsia"/>
                <w:color w:val="000000"/>
                <w:sz w:val="32"/>
                <w:szCs w:val="32"/>
              </w:rPr>
              <w:t>研</w:t>
            </w:r>
            <w:proofErr w:type="gramEnd"/>
            <w:r>
              <w:rPr>
                <w:rFonts w:ascii="华文仿宋" w:eastAsia="华文仿宋" w:hAnsi="华文仿宋" w:cs="华文仿宋" w:hint="eastAsia"/>
                <w:color w:val="000000"/>
                <w:sz w:val="32"/>
                <w:szCs w:val="32"/>
              </w:rPr>
              <w:t>社杯”</w:t>
            </w:r>
          </w:p>
          <w:p w14:paraId="53A558A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全国大学生英语竞赛</w:t>
            </w:r>
          </w:p>
        </w:tc>
        <w:tc>
          <w:tcPr>
            <w:tcW w:w="5828" w:type="dxa"/>
            <w:vAlign w:val="center"/>
          </w:tcPr>
          <w:p w14:paraId="0947069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外语教学与研究出版社</w:t>
            </w:r>
          </w:p>
          <w:p w14:paraId="04D4955E"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教育部高等学校大学外语教学指导委员会</w:t>
            </w:r>
          </w:p>
          <w:p w14:paraId="6A72E7B3"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教育部高等学校英语专业教学</w:t>
            </w:r>
            <w:proofErr w:type="gramStart"/>
            <w:r>
              <w:rPr>
                <w:rFonts w:ascii="华文仿宋" w:eastAsia="华文仿宋" w:hAnsi="华文仿宋" w:cs="华文仿宋" w:hint="eastAsia"/>
                <w:color w:val="000000"/>
                <w:sz w:val="32"/>
                <w:szCs w:val="32"/>
                <w:shd w:val="clear" w:color="auto" w:fill="FFFFFF"/>
              </w:rPr>
              <w:t>指导分</w:t>
            </w:r>
            <w:proofErr w:type="gramEnd"/>
            <w:r>
              <w:rPr>
                <w:rFonts w:ascii="华文仿宋" w:eastAsia="华文仿宋" w:hAnsi="华文仿宋" w:cs="华文仿宋" w:hint="eastAsia"/>
                <w:color w:val="000000"/>
                <w:sz w:val="32"/>
                <w:szCs w:val="32"/>
                <w:shd w:val="clear" w:color="auto" w:fill="FFFFFF"/>
              </w:rPr>
              <w:t>委员会</w:t>
            </w:r>
          </w:p>
          <w:p w14:paraId="552FB2D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中国外语教育研究中心</w:t>
            </w:r>
          </w:p>
        </w:tc>
      </w:tr>
      <w:tr w:rsidR="00BB6FD9" w14:paraId="0C617489" w14:textId="77777777" w:rsidTr="00C82E64">
        <w:trPr>
          <w:trHeight w:val="592"/>
          <w:jc w:val="center"/>
        </w:trPr>
        <w:tc>
          <w:tcPr>
            <w:tcW w:w="804" w:type="dxa"/>
            <w:vAlign w:val="center"/>
          </w:tcPr>
          <w:p w14:paraId="12F898D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7</w:t>
            </w:r>
          </w:p>
        </w:tc>
        <w:tc>
          <w:tcPr>
            <w:tcW w:w="2758" w:type="dxa"/>
            <w:vAlign w:val="center"/>
          </w:tcPr>
          <w:p w14:paraId="660B6BE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全国大学生智能汽车竞赛</w:t>
            </w:r>
          </w:p>
        </w:tc>
        <w:tc>
          <w:tcPr>
            <w:tcW w:w="5828" w:type="dxa"/>
            <w:vAlign w:val="center"/>
          </w:tcPr>
          <w:p w14:paraId="5F3879C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教育部高等学校自动化专业</w:t>
            </w:r>
          </w:p>
          <w:p w14:paraId="14A4ABD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教学</w:t>
            </w:r>
            <w:proofErr w:type="gramStart"/>
            <w:r>
              <w:rPr>
                <w:rFonts w:ascii="华文仿宋" w:eastAsia="华文仿宋" w:hAnsi="华文仿宋" w:cs="华文仿宋" w:hint="eastAsia"/>
                <w:color w:val="000000"/>
                <w:sz w:val="32"/>
                <w:szCs w:val="32"/>
              </w:rPr>
              <w:t>指导分</w:t>
            </w:r>
            <w:proofErr w:type="gramEnd"/>
            <w:r>
              <w:rPr>
                <w:rFonts w:ascii="华文仿宋" w:eastAsia="华文仿宋" w:hAnsi="华文仿宋" w:cs="华文仿宋" w:hint="eastAsia"/>
                <w:color w:val="000000"/>
                <w:sz w:val="32"/>
                <w:szCs w:val="32"/>
              </w:rPr>
              <w:t>委员会</w:t>
            </w:r>
          </w:p>
        </w:tc>
      </w:tr>
      <w:tr w:rsidR="00BB6FD9" w14:paraId="49EC7B33" w14:textId="77777777" w:rsidTr="00C82E64">
        <w:trPr>
          <w:trHeight w:val="892"/>
          <w:jc w:val="center"/>
        </w:trPr>
        <w:tc>
          <w:tcPr>
            <w:tcW w:w="804" w:type="dxa"/>
            <w:vAlign w:val="center"/>
          </w:tcPr>
          <w:p w14:paraId="11C050F0"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8</w:t>
            </w:r>
          </w:p>
        </w:tc>
        <w:tc>
          <w:tcPr>
            <w:tcW w:w="2758" w:type="dxa"/>
            <w:vAlign w:val="center"/>
          </w:tcPr>
          <w:p w14:paraId="19EDBE4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全国大学生结构设计竞赛</w:t>
            </w:r>
          </w:p>
        </w:tc>
        <w:tc>
          <w:tcPr>
            <w:tcW w:w="5828" w:type="dxa"/>
            <w:vAlign w:val="center"/>
          </w:tcPr>
          <w:p w14:paraId="50A8D73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w:t>
            </w:r>
          </w:p>
          <w:p w14:paraId="7855791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住房和城乡建设部</w:t>
            </w:r>
          </w:p>
          <w:p w14:paraId="0213BAA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中国土木工程学会</w:t>
            </w:r>
          </w:p>
        </w:tc>
      </w:tr>
      <w:tr w:rsidR="00BB6FD9" w14:paraId="1D02AC12" w14:textId="77777777" w:rsidTr="00C82E64">
        <w:trPr>
          <w:trHeight w:val="327"/>
          <w:jc w:val="center"/>
        </w:trPr>
        <w:tc>
          <w:tcPr>
            <w:tcW w:w="804" w:type="dxa"/>
            <w:vAlign w:val="center"/>
          </w:tcPr>
          <w:p w14:paraId="103F27E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9</w:t>
            </w:r>
          </w:p>
        </w:tc>
        <w:tc>
          <w:tcPr>
            <w:tcW w:w="2758" w:type="dxa"/>
            <w:vAlign w:val="center"/>
          </w:tcPr>
          <w:p w14:paraId="61EA814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全国大学生节能减排社会实践与科技竞赛</w:t>
            </w:r>
          </w:p>
        </w:tc>
        <w:tc>
          <w:tcPr>
            <w:tcW w:w="5828" w:type="dxa"/>
            <w:vAlign w:val="center"/>
          </w:tcPr>
          <w:p w14:paraId="7C6DD7F4"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教育部高等教育司</w:t>
            </w:r>
          </w:p>
        </w:tc>
      </w:tr>
      <w:tr w:rsidR="00BB6FD9" w14:paraId="3A4C236E" w14:textId="77777777" w:rsidTr="00C82E64">
        <w:trPr>
          <w:trHeight w:val="655"/>
          <w:jc w:val="center"/>
        </w:trPr>
        <w:tc>
          <w:tcPr>
            <w:tcW w:w="804" w:type="dxa"/>
            <w:vAlign w:val="center"/>
          </w:tcPr>
          <w:p w14:paraId="0A8FEEE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10</w:t>
            </w:r>
          </w:p>
        </w:tc>
        <w:tc>
          <w:tcPr>
            <w:tcW w:w="2758" w:type="dxa"/>
            <w:vAlign w:val="center"/>
          </w:tcPr>
          <w:p w14:paraId="4ECCEEE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全国大学生电子商务“创新、创意及创业”挑战赛</w:t>
            </w:r>
          </w:p>
        </w:tc>
        <w:tc>
          <w:tcPr>
            <w:tcW w:w="5828" w:type="dxa"/>
            <w:vAlign w:val="center"/>
          </w:tcPr>
          <w:p w14:paraId="26F51B3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教育部高等学校电子商务类专业</w:t>
            </w:r>
          </w:p>
          <w:p w14:paraId="2421A88E"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教学指导委员会</w:t>
            </w:r>
          </w:p>
        </w:tc>
      </w:tr>
      <w:tr w:rsidR="00BB6FD9" w14:paraId="2A109789" w14:textId="77777777" w:rsidTr="00C82E64">
        <w:trPr>
          <w:trHeight w:val="930"/>
          <w:jc w:val="center"/>
        </w:trPr>
        <w:tc>
          <w:tcPr>
            <w:tcW w:w="804" w:type="dxa"/>
            <w:vAlign w:val="center"/>
          </w:tcPr>
          <w:p w14:paraId="15F8169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11</w:t>
            </w:r>
          </w:p>
        </w:tc>
        <w:tc>
          <w:tcPr>
            <w:tcW w:w="2758" w:type="dxa"/>
            <w:vAlign w:val="center"/>
          </w:tcPr>
          <w:p w14:paraId="6988753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全国大学生广告艺术大赛</w:t>
            </w:r>
          </w:p>
        </w:tc>
        <w:tc>
          <w:tcPr>
            <w:tcW w:w="5828" w:type="dxa"/>
            <w:vAlign w:val="center"/>
          </w:tcPr>
          <w:p w14:paraId="3305228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中国高等教育学会</w:t>
            </w:r>
          </w:p>
          <w:p w14:paraId="6709AE2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教育部高等学校新闻传播学类专业</w:t>
            </w:r>
          </w:p>
          <w:p w14:paraId="796B7265"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教学指导委员会</w:t>
            </w:r>
          </w:p>
        </w:tc>
      </w:tr>
      <w:tr w:rsidR="00BB6FD9" w14:paraId="582B3F41" w14:textId="77777777" w:rsidTr="00C82E64">
        <w:trPr>
          <w:trHeight w:val="430"/>
          <w:jc w:val="center"/>
        </w:trPr>
        <w:tc>
          <w:tcPr>
            <w:tcW w:w="804" w:type="dxa"/>
            <w:vAlign w:val="center"/>
          </w:tcPr>
          <w:p w14:paraId="59922C9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lastRenderedPageBreak/>
              <w:t>12</w:t>
            </w:r>
          </w:p>
        </w:tc>
        <w:tc>
          <w:tcPr>
            <w:tcW w:w="2758" w:type="dxa"/>
            <w:vAlign w:val="center"/>
          </w:tcPr>
          <w:p w14:paraId="57C4DA05"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全国大学生机械创新设计大赛</w:t>
            </w:r>
          </w:p>
        </w:tc>
        <w:tc>
          <w:tcPr>
            <w:tcW w:w="5828" w:type="dxa"/>
            <w:vAlign w:val="center"/>
          </w:tcPr>
          <w:p w14:paraId="35ECCAC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shd w:val="clear" w:color="auto" w:fill="FFFFFF"/>
              </w:rPr>
              <w:t>教育部高等学校机械学科教学指导委员会</w:t>
            </w:r>
          </w:p>
        </w:tc>
      </w:tr>
      <w:tr w:rsidR="00BB6FD9" w14:paraId="5E88BCBB" w14:textId="77777777" w:rsidTr="00C82E64">
        <w:trPr>
          <w:trHeight w:val="678"/>
          <w:jc w:val="center"/>
        </w:trPr>
        <w:tc>
          <w:tcPr>
            <w:tcW w:w="804" w:type="dxa"/>
            <w:vAlign w:val="center"/>
          </w:tcPr>
          <w:p w14:paraId="0E26851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13</w:t>
            </w:r>
          </w:p>
        </w:tc>
        <w:tc>
          <w:tcPr>
            <w:tcW w:w="2758" w:type="dxa"/>
            <w:vAlign w:val="center"/>
          </w:tcPr>
          <w:p w14:paraId="76CCB37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全国大学生工程训练综合能力竞赛</w:t>
            </w:r>
          </w:p>
        </w:tc>
        <w:tc>
          <w:tcPr>
            <w:tcW w:w="5828" w:type="dxa"/>
            <w:vAlign w:val="center"/>
          </w:tcPr>
          <w:p w14:paraId="260D126E"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shd w:val="clear" w:color="auto" w:fill="FFFFFF"/>
              </w:rPr>
            </w:pPr>
            <w:r>
              <w:rPr>
                <w:rFonts w:ascii="华文仿宋" w:eastAsia="华文仿宋" w:hAnsi="华文仿宋" w:cs="华文仿宋" w:hint="eastAsia"/>
                <w:color w:val="000000"/>
                <w:sz w:val="32"/>
                <w:szCs w:val="32"/>
              </w:rPr>
              <w:t>教育部高等教育司                                       全国大学生工程训练综合能力竞赛组织委员会</w:t>
            </w:r>
          </w:p>
        </w:tc>
      </w:tr>
      <w:tr w:rsidR="00BB6FD9" w14:paraId="35D16194" w14:textId="77777777" w:rsidTr="00C82E64">
        <w:trPr>
          <w:trHeight w:val="1053"/>
          <w:jc w:val="center"/>
        </w:trPr>
        <w:tc>
          <w:tcPr>
            <w:tcW w:w="804" w:type="dxa"/>
            <w:vAlign w:val="center"/>
          </w:tcPr>
          <w:p w14:paraId="3EBD49A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14</w:t>
            </w:r>
          </w:p>
        </w:tc>
        <w:tc>
          <w:tcPr>
            <w:tcW w:w="2758" w:type="dxa"/>
            <w:vAlign w:val="center"/>
          </w:tcPr>
          <w:p w14:paraId="7EC008FF" w14:textId="77777777" w:rsidR="00BB6FD9" w:rsidRDefault="00BB6FD9" w:rsidP="00C82E64">
            <w:pPr>
              <w:widowControl/>
              <w:adjustRightInd w:val="0"/>
              <w:snapToGrid w:val="0"/>
              <w:spacing w:line="560" w:lineRule="exact"/>
              <w:jc w:val="center"/>
              <w:textAlignment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kern w:val="0"/>
                <w:sz w:val="32"/>
                <w:szCs w:val="32"/>
              </w:rPr>
              <w:t>全国大学生化工设计竞赛</w:t>
            </w:r>
          </w:p>
        </w:tc>
        <w:tc>
          <w:tcPr>
            <w:tcW w:w="5828" w:type="dxa"/>
            <w:vAlign w:val="center"/>
          </w:tcPr>
          <w:p w14:paraId="282623B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中国化工学会                                           中国化工教育协会</w:t>
            </w:r>
          </w:p>
          <w:p w14:paraId="5A34C75F"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教育部高等学校化工类专业教学指导委员会</w:t>
            </w:r>
          </w:p>
        </w:tc>
      </w:tr>
      <w:tr w:rsidR="00BB6FD9" w14:paraId="520FF631" w14:textId="77777777" w:rsidTr="00C82E64">
        <w:trPr>
          <w:trHeight w:val="1365"/>
          <w:jc w:val="center"/>
        </w:trPr>
        <w:tc>
          <w:tcPr>
            <w:tcW w:w="804" w:type="dxa"/>
            <w:vAlign w:val="center"/>
          </w:tcPr>
          <w:p w14:paraId="3C992AFB"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15</w:t>
            </w:r>
          </w:p>
        </w:tc>
        <w:tc>
          <w:tcPr>
            <w:tcW w:w="2758" w:type="dxa"/>
            <w:vAlign w:val="center"/>
          </w:tcPr>
          <w:p w14:paraId="5B12AC35"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kern w:val="0"/>
                <w:sz w:val="32"/>
                <w:szCs w:val="32"/>
              </w:rPr>
            </w:pPr>
            <w:r>
              <w:rPr>
                <w:rFonts w:ascii="华文仿宋" w:eastAsia="华文仿宋" w:hAnsi="华文仿宋" w:cs="华文仿宋" w:hint="eastAsia"/>
                <w:color w:val="000000"/>
                <w:sz w:val="32"/>
                <w:szCs w:val="32"/>
              </w:rPr>
              <w:t>全国大学生朗诵大赛</w:t>
            </w:r>
          </w:p>
        </w:tc>
        <w:tc>
          <w:tcPr>
            <w:tcW w:w="5828" w:type="dxa"/>
            <w:vAlign w:val="center"/>
          </w:tcPr>
          <w:p w14:paraId="766562F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                                                 国家语言文字工作委员会</w:t>
            </w:r>
          </w:p>
          <w:p w14:paraId="2A92854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教育部语言文字应用管理司                                中国传媒大学</w:t>
            </w:r>
          </w:p>
        </w:tc>
      </w:tr>
      <w:tr w:rsidR="00BB6FD9" w14:paraId="543B0790" w14:textId="77777777" w:rsidTr="00C82E64">
        <w:trPr>
          <w:trHeight w:val="1053"/>
          <w:jc w:val="center"/>
        </w:trPr>
        <w:tc>
          <w:tcPr>
            <w:tcW w:w="804" w:type="dxa"/>
            <w:vAlign w:val="center"/>
          </w:tcPr>
          <w:p w14:paraId="4964AA3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16</w:t>
            </w:r>
          </w:p>
        </w:tc>
        <w:tc>
          <w:tcPr>
            <w:tcW w:w="2758" w:type="dxa"/>
            <w:vAlign w:val="center"/>
          </w:tcPr>
          <w:p w14:paraId="35E3CA5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全国周培源大学生力学竞赛</w:t>
            </w:r>
          </w:p>
        </w:tc>
        <w:tc>
          <w:tcPr>
            <w:tcW w:w="5828" w:type="dxa"/>
            <w:vAlign w:val="center"/>
          </w:tcPr>
          <w:p w14:paraId="7ED63FD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教育部高等学校力学教学指导委员会</w:t>
            </w:r>
          </w:p>
          <w:p w14:paraId="7C5B61C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力学基础课程教学</w:t>
            </w:r>
            <w:proofErr w:type="gramStart"/>
            <w:r>
              <w:rPr>
                <w:rFonts w:ascii="华文仿宋" w:eastAsia="华文仿宋" w:hAnsi="华文仿宋" w:cs="华文仿宋" w:hint="eastAsia"/>
                <w:color w:val="000000"/>
                <w:sz w:val="32"/>
                <w:szCs w:val="32"/>
              </w:rPr>
              <w:t>指导分</w:t>
            </w:r>
            <w:proofErr w:type="gramEnd"/>
            <w:r>
              <w:rPr>
                <w:rFonts w:ascii="华文仿宋" w:eastAsia="华文仿宋" w:hAnsi="华文仿宋" w:cs="华文仿宋" w:hint="eastAsia"/>
                <w:color w:val="000000"/>
                <w:sz w:val="32"/>
                <w:szCs w:val="32"/>
              </w:rPr>
              <w:t>委员会</w:t>
            </w:r>
          </w:p>
          <w:p w14:paraId="58C337A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中国力学学会和周培源基金会</w:t>
            </w:r>
          </w:p>
        </w:tc>
      </w:tr>
      <w:tr w:rsidR="00BB6FD9" w14:paraId="5C4254F4" w14:textId="77777777" w:rsidTr="00C82E64">
        <w:trPr>
          <w:trHeight w:val="1380"/>
          <w:jc w:val="center"/>
        </w:trPr>
        <w:tc>
          <w:tcPr>
            <w:tcW w:w="804" w:type="dxa"/>
            <w:vAlign w:val="center"/>
          </w:tcPr>
          <w:p w14:paraId="779E0FDA"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17</w:t>
            </w:r>
          </w:p>
        </w:tc>
        <w:tc>
          <w:tcPr>
            <w:tcW w:w="2758" w:type="dxa"/>
            <w:vAlign w:val="center"/>
          </w:tcPr>
          <w:p w14:paraId="05D317A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“天堰挑战杯”全国高等医学院校</w:t>
            </w:r>
          </w:p>
          <w:p w14:paraId="0E3F4C7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中医药创意设计竞赛</w:t>
            </w:r>
          </w:p>
        </w:tc>
        <w:tc>
          <w:tcPr>
            <w:tcW w:w="5828" w:type="dxa"/>
            <w:vAlign w:val="center"/>
          </w:tcPr>
          <w:p w14:paraId="2D645EAC"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教育部高等学校中医学类专业</w:t>
            </w:r>
          </w:p>
          <w:p w14:paraId="7E90BB3B"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教学指导委员会</w:t>
            </w:r>
          </w:p>
          <w:p w14:paraId="116BC2F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国家级实验教学示范中心联席会</w:t>
            </w:r>
          </w:p>
          <w:p w14:paraId="6E23535F"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中医学科组</w:t>
            </w:r>
          </w:p>
        </w:tc>
      </w:tr>
      <w:tr w:rsidR="00BB6FD9" w14:paraId="0FDEFC8F" w14:textId="77777777" w:rsidTr="00C82E64">
        <w:trPr>
          <w:trHeight w:val="1392"/>
          <w:jc w:val="center"/>
        </w:trPr>
        <w:tc>
          <w:tcPr>
            <w:tcW w:w="804" w:type="dxa"/>
            <w:vAlign w:val="center"/>
          </w:tcPr>
          <w:p w14:paraId="77C1EEC7"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18</w:t>
            </w:r>
          </w:p>
        </w:tc>
        <w:tc>
          <w:tcPr>
            <w:tcW w:w="2758" w:type="dxa"/>
            <w:vAlign w:val="center"/>
          </w:tcPr>
          <w:p w14:paraId="65F235D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中国高校计算机大赛</w:t>
            </w:r>
          </w:p>
        </w:tc>
        <w:tc>
          <w:tcPr>
            <w:tcW w:w="5828" w:type="dxa"/>
            <w:vAlign w:val="center"/>
          </w:tcPr>
          <w:p w14:paraId="1808422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教育部高等学校计算机类专业教学指导委员会</w:t>
            </w:r>
            <w:r>
              <w:rPr>
                <w:rFonts w:ascii="华文仿宋" w:eastAsia="华文仿宋" w:hAnsi="华文仿宋" w:cs="华文仿宋" w:hint="eastAsia"/>
                <w:color w:val="000000"/>
                <w:sz w:val="32"/>
                <w:szCs w:val="32"/>
              </w:rPr>
              <w:br/>
              <w:t>教育部高等学校软件工程专业教学指导</w:t>
            </w:r>
            <w:r>
              <w:rPr>
                <w:rFonts w:ascii="华文仿宋" w:eastAsia="华文仿宋" w:hAnsi="华文仿宋" w:cs="华文仿宋" w:hint="eastAsia"/>
                <w:color w:val="000000"/>
                <w:sz w:val="32"/>
                <w:szCs w:val="32"/>
              </w:rPr>
              <w:lastRenderedPageBreak/>
              <w:t>委员会</w:t>
            </w:r>
            <w:r>
              <w:rPr>
                <w:rFonts w:ascii="华文仿宋" w:eastAsia="华文仿宋" w:hAnsi="华文仿宋" w:cs="华文仿宋" w:hint="eastAsia"/>
                <w:color w:val="000000"/>
                <w:sz w:val="32"/>
                <w:szCs w:val="32"/>
              </w:rPr>
              <w:br/>
              <w:t>教育部高等学校大学计算机课程教学指导委员会</w:t>
            </w:r>
            <w:r>
              <w:rPr>
                <w:rFonts w:ascii="华文仿宋" w:eastAsia="华文仿宋" w:hAnsi="华文仿宋" w:cs="华文仿宋" w:hint="eastAsia"/>
                <w:color w:val="000000"/>
                <w:sz w:val="32"/>
                <w:szCs w:val="32"/>
              </w:rPr>
              <w:br/>
              <w:t>全国高等学校计算机教育研究会</w:t>
            </w:r>
          </w:p>
        </w:tc>
      </w:tr>
      <w:tr w:rsidR="00BB6FD9" w14:paraId="23019A6D" w14:textId="77777777" w:rsidTr="00C82E64">
        <w:trPr>
          <w:trHeight w:val="1648"/>
          <w:jc w:val="center"/>
        </w:trPr>
        <w:tc>
          <w:tcPr>
            <w:tcW w:w="804" w:type="dxa"/>
            <w:vAlign w:val="center"/>
          </w:tcPr>
          <w:p w14:paraId="788BAF5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19</w:t>
            </w:r>
          </w:p>
        </w:tc>
        <w:tc>
          <w:tcPr>
            <w:tcW w:w="2758" w:type="dxa"/>
            <w:vAlign w:val="center"/>
          </w:tcPr>
          <w:p w14:paraId="21D3BCE9"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中国大学生计算机设计大赛</w:t>
            </w:r>
          </w:p>
        </w:tc>
        <w:tc>
          <w:tcPr>
            <w:tcW w:w="5828" w:type="dxa"/>
            <w:vAlign w:val="center"/>
          </w:tcPr>
          <w:p w14:paraId="5302F19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教育部高等学校计算机类专业教学指导委员会</w:t>
            </w:r>
          </w:p>
          <w:p w14:paraId="32FBEC01"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教育部高等学校软件工程专业教学指导委员会</w:t>
            </w:r>
          </w:p>
          <w:p w14:paraId="05999F4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教育部高等学校大学计算机课程教学指导委员会</w:t>
            </w:r>
          </w:p>
          <w:p w14:paraId="71805A7B"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中国教育电视台</w:t>
            </w:r>
          </w:p>
          <w:p w14:paraId="641C0BE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中国大学生计算机设计大赛组织委员会</w:t>
            </w:r>
          </w:p>
        </w:tc>
      </w:tr>
      <w:tr w:rsidR="00BB6FD9" w14:paraId="1D27FD76" w14:textId="77777777" w:rsidTr="00C82E64">
        <w:trPr>
          <w:trHeight w:val="1340"/>
          <w:jc w:val="center"/>
        </w:trPr>
        <w:tc>
          <w:tcPr>
            <w:tcW w:w="804" w:type="dxa"/>
            <w:vAlign w:val="center"/>
          </w:tcPr>
          <w:p w14:paraId="0F8E049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20</w:t>
            </w:r>
          </w:p>
        </w:tc>
        <w:tc>
          <w:tcPr>
            <w:tcW w:w="2758" w:type="dxa"/>
            <w:vAlign w:val="center"/>
          </w:tcPr>
          <w:p w14:paraId="5652E92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中国青年创业创新大赛</w:t>
            </w:r>
          </w:p>
        </w:tc>
        <w:tc>
          <w:tcPr>
            <w:tcW w:w="5828" w:type="dxa"/>
            <w:vAlign w:val="center"/>
          </w:tcPr>
          <w:p w14:paraId="45C73DE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 xml:space="preserve">共青团中央  </w:t>
            </w:r>
          </w:p>
          <w:p w14:paraId="079EC4B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工业和信息化部</w:t>
            </w:r>
          </w:p>
          <w:p w14:paraId="70EDC61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 xml:space="preserve">人力资源社会保障部  </w:t>
            </w:r>
          </w:p>
          <w:p w14:paraId="6CD48AB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农业部</w:t>
            </w:r>
          </w:p>
          <w:p w14:paraId="30DA50CB"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中国邮政储蓄银行</w:t>
            </w:r>
          </w:p>
          <w:p w14:paraId="425A4C25"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中央电视台</w:t>
            </w:r>
          </w:p>
        </w:tc>
      </w:tr>
      <w:tr w:rsidR="00BB6FD9" w14:paraId="4E7E0D62" w14:textId="77777777" w:rsidTr="00C82E64">
        <w:trPr>
          <w:trHeight w:val="1352"/>
          <w:jc w:val="center"/>
        </w:trPr>
        <w:tc>
          <w:tcPr>
            <w:tcW w:w="804" w:type="dxa"/>
            <w:vAlign w:val="center"/>
          </w:tcPr>
          <w:p w14:paraId="22335F6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21</w:t>
            </w:r>
          </w:p>
        </w:tc>
        <w:tc>
          <w:tcPr>
            <w:tcW w:w="2758" w:type="dxa"/>
            <w:vAlign w:val="center"/>
          </w:tcPr>
          <w:p w14:paraId="27E09DFC"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全国大中学生海洋知识竞赛</w:t>
            </w:r>
          </w:p>
        </w:tc>
        <w:tc>
          <w:tcPr>
            <w:tcW w:w="5828" w:type="dxa"/>
            <w:vAlign w:val="center"/>
          </w:tcPr>
          <w:p w14:paraId="6F1987A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国家海洋局</w:t>
            </w:r>
          </w:p>
          <w:p w14:paraId="41766AA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w:t>
            </w:r>
          </w:p>
          <w:p w14:paraId="76E6B06E"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共青团中央</w:t>
            </w:r>
          </w:p>
          <w:p w14:paraId="0B0B606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海军政治部</w:t>
            </w:r>
          </w:p>
        </w:tc>
      </w:tr>
      <w:tr w:rsidR="00BB6FD9" w14:paraId="4F749650" w14:textId="77777777" w:rsidTr="00C82E64">
        <w:trPr>
          <w:trHeight w:val="519"/>
          <w:jc w:val="center"/>
        </w:trPr>
        <w:tc>
          <w:tcPr>
            <w:tcW w:w="804" w:type="dxa"/>
            <w:vAlign w:val="center"/>
          </w:tcPr>
          <w:p w14:paraId="54D44AC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22</w:t>
            </w:r>
          </w:p>
        </w:tc>
        <w:tc>
          <w:tcPr>
            <w:tcW w:w="2758" w:type="dxa"/>
            <w:vAlign w:val="center"/>
          </w:tcPr>
          <w:p w14:paraId="6F44CC5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全国大学生化学实验邀请赛</w:t>
            </w:r>
          </w:p>
        </w:tc>
        <w:tc>
          <w:tcPr>
            <w:tcW w:w="5828" w:type="dxa"/>
            <w:vAlign w:val="center"/>
          </w:tcPr>
          <w:p w14:paraId="3D610E7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教育部高等学校化学教育研究中心</w:t>
            </w:r>
          </w:p>
        </w:tc>
      </w:tr>
      <w:tr w:rsidR="00BB6FD9" w14:paraId="3B93C2E6" w14:textId="77777777" w:rsidTr="00C82E64">
        <w:trPr>
          <w:trHeight w:val="1352"/>
          <w:jc w:val="center"/>
        </w:trPr>
        <w:tc>
          <w:tcPr>
            <w:tcW w:w="804" w:type="dxa"/>
            <w:vAlign w:val="center"/>
          </w:tcPr>
          <w:p w14:paraId="46B765E9"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lastRenderedPageBreak/>
              <w:t>23</w:t>
            </w:r>
          </w:p>
        </w:tc>
        <w:tc>
          <w:tcPr>
            <w:tcW w:w="2758" w:type="dxa"/>
            <w:vAlign w:val="center"/>
          </w:tcPr>
          <w:p w14:paraId="04CD763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全国高等医学院校大学生临床技能竞赛</w:t>
            </w:r>
          </w:p>
        </w:tc>
        <w:tc>
          <w:tcPr>
            <w:tcW w:w="5828" w:type="dxa"/>
            <w:vAlign w:val="center"/>
          </w:tcPr>
          <w:p w14:paraId="593DA66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w:t>
            </w:r>
          </w:p>
          <w:p w14:paraId="2D267A24"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财政部</w:t>
            </w:r>
          </w:p>
          <w:p w14:paraId="3828890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卫生部</w:t>
            </w:r>
          </w:p>
          <w:p w14:paraId="061E86A0"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教育部医学教育临床教学中心</w:t>
            </w:r>
          </w:p>
          <w:p w14:paraId="5C1F65D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教育部临床医学专业实践教学</w:t>
            </w:r>
            <w:proofErr w:type="gramStart"/>
            <w:r>
              <w:rPr>
                <w:rFonts w:ascii="华文仿宋" w:eastAsia="华文仿宋" w:hAnsi="华文仿宋" w:cs="华文仿宋" w:hint="eastAsia"/>
                <w:color w:val="000000"/>
                <w:sz w:val="32"/>
                <w:szCs w:val="32"/>
              </w:rPr>
              <w:t>指导分</w:t>
            </w:r>
            <w:proofErr w:type="gramEnd"/>
            <w:r>
              <w:rPr>
                <w:rFonts w:ascii="华文仿宋" w:eastAsia="华文仿宋" w:hAnsi="华文仿宋" w:cs="华文仿宋" w:hint="eastAsia"/>
                <w:color w:val="000000"/>
                <w:sz w:val="32"/>
                <w:szCs w:val="32"/>
              </w:rPr>
              <w:t>委员会</w:t>
            </w:r>
          </w:p>
        </w:tc>
      </w:tr>
      <w:tr w:rsidR="00BB6FD9" w14:paraId="526CEF72" w14:textId="77777777" w:rsidTr="00C82E64">
        <w:trPr>
          <w:trHeight w:val="732"/>
          <w:jc w:val="center"/>
        </w:trPr>
        <w:tc>
          <w:tcPr>
            <w:tcW w:w="804" w:type="dxa"/>
            <w:vAlign w:val="center"/>
          </w:tcPr>
          <w:p w14:paraId="2EA8D5C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24</w:t>
            </w:r>
          </w:p>
        </w:tc>
        <w:tc>
          <w:tcPr>
            <w:tcW w:w="2758" w:type="dxa"/>
            <w:vAlign w:val="center"/>
          </w:tcPr>
          <w:p w14:paraId="1E1F416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 全国大学生交通科技大赛</w:t>
            </w:r>
          </w:p>
        </w:tc>
        <w:tc>
          <w:tcPr>
            <w:tcW w:w="5828" w:type="dxa"/>
            <w:vAlign w:val="center"/>
          </w:tcPr>
          <w:p w14:paraId="301C4EF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教育部高等学校交通运输类教学指导委员会</w:t>
            </w:r>
          </w:p>
          <w:p w14:paraId="490EA8C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交通工程教学</w:t>
            </w:r>
            <w:proofErr w:type="gramStart"/>
            <w:r>
              <w:rPr>
                <w:rFonts w:ascii="华文仿宋" w:eastAsia="华文仿宋" w:hAnsi="华文仿宋" w:cs="华文仿宋" w:hint="eastAsia"/>
                <w:color w:val="000000"/>
                <w:sz w:val="32"/>
                <w:szCs w:val="32"/>
              </w:rPr>
              <w:t>指导分</w:t>
            </w:r>
            <w:proofErr w:type="gramEnd"/>
            <w:r>
              <w:rPr>
                <w:rFonts w:ascii="华文仿宋" w:eastAsia="华文仿宋" w:hAnsi="华文仿宋" w:cs="华文仿宋" w:hint="eastAsia"/>
                <w:color w:val="000000"/>
                <w:sz w:val="32"/>
                <w:szCs w:val="32"/>
              </w:rPr>
              <w:t>委员会</w:t>
            </w:r>
          </w:p>
        </w:tc>
      </w:tr>
      <w:tr w:rsidR="00BB6FD9" w14:paraId="4ECA4F0C" w14:textId="77777777" w:rsidTr="00C82E64">
        <w:trPr>
          <w:trHeight w:val="1330"/>
          <w:jc w:val="center"/>
        </w:trPr>
        <w:tc>
          <w:tcPr>
            <w:tcW w:w="804" w:type="dxa"/>
            <w:vAlign w:val="center"/>
          </w:tcPr>
          <w:p w14:paraId="382AC181"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25</w:t>
            </w:r>
          </w:p>
        </w:tc>
        <w:tc>
          <w:tcPr>
            <w:tcW w:w="2758" w:type="dxa"/>
            <w:vAlign w:val="center"/>
          </w:tcPr>
          <w:p w14:paraId="5B4E4A9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霍普杯国际大学生建筑设计竞赛</w:t>
            </w:r>
          </w:p>
        </w:tc>
        <w:tc>
          <w:tcPr>
            <w:tcW w:w="5828" w:type="dxa"/>
            <w:vAlign w:val="center"/>
          </w:tcPr>
          <w:p w14:paraId="658FEC00"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全国高等学校建筑学专业指导委员会</w:t>
            </w:r>
          </w:p>
          <w:p w14:paraId="5D5DACD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全国高等学校建筑学专业教育评估委员会</w:t>
            </w:r>
          </w:p>
          <w:p w14:paraId="6DBCA312"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中国美术家协会建筑艺术委员会</w:t>
            </w:r>
          </w:p>
          <w:p w14:paraId="78C8EA1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国际建筑师协会（UIA）</w:t>
            </w:r>
          </w:p>
        </w:tc>
      </w:tr>
      <w:tr w:rsidR="00BB6FD9" w14:paraId="457380A3" w14:textId="77777777" w:rsidTr="00C82E64">
        <w:trPr>
          <w:trHeight w:val="642"/>
          <w:jc w:val="center"/>
        </w:trPr>
        <w:tc>
          <w:tcPr>
            <w:tcW w:w="804" w:type="dxa"/>
            <w:vAlign w:val="center"/>
          </w:tcPr>
          <w:p w14:paraId="42476A95"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26</w:t>
            </w:r>
          </w:p>
        </w:tc>
        <w:tc>
          <w:tcPr>
            <w:tcW w:w="2758" w:type="dxa"/>
            <w:vAlign w:val="center"/>
          </w:tcPr>
          <w:p w14:paraId="48D0AD3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全国高等学校建筑设计教案和教学成果大赛</w:t>
            </w:r>
          </w:p>
        </w:tc>
        <w:tc>
          <w:tcPr>
            <w:tcW w:w="5828" w:type="dxa"/>
            <w:vAlign w:val="center"/>
          </w:tcPr>
          <w:p w14:paraId="0891338E"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全国高等学校建筑学学科专业指导委员会</w:t>
            </w:r>
          </w:p>
        </w:tc>
      </w:tr>
      <w:tr w:rsidR="00BB6FD9" w14:paraId="190BB17E" w14:textId="77777777" w:rsidTr="00C82E64">
        <w:trPr>
          <w:trHeight w:val="530"/>
          <w:jc w:val="center"/>
        </w:trPr>
        <w:tc>
          <w:tcPr>
            <w:tcW w:w="804" w:type="dxa"/>
            <w:vAlign w:val="center"/>
          </w:tcPr>
          <w:p w14:paraId="7B1AD3F0"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27</w:t>
            </w:r>
          </w:p>
        </w:tc>
        <w:tc>
          <w:tcPr>
            <w:tcW w:w="2758" w:type="dxa"/>
            <w:vAlign w:val="center"/>
          </w:tcPr>
          <w:p w14:paraId="4F419F8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美国大学生数学建模竞赛</w:t>
            </w:r>
          </w:p>
        </w:tc>
        <w:tc>
          <w:tcPr>
            <w:tcW w:w="5828" w:type="dxa"/>
            <w:vAlign w:val="center"/>
          </w:tcPr>
          <w:p w14:paraId="23915236"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shd w:val="clear" w:color="auto" w:fill="FFFFFF"/>
              </w:rPr>
              <w:t>美国大学生数学建模竞赛组委会</w:t>
            </w:r>
          </w:p>
        </w:tc>
      </w:tr>
      <w:tr w:rsidR="00BB6FD9" w14:paraId="7AE48823" w14:textId="77777777" w:rsidTr="00C82E64">
        <w:trPr>
          <w:trHeight w:val="504"/>
          <w:jc w:val="center"/>
        </w:trPr>
        <w:tc>
          <w:tcPr>
            <w:tcW w:w="804" w:type="dxa"/>
            <w:vAlign w:val="center"/>
          </w:tcPr>
          <w:p w14:paraId="70A4FA60"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28</w:t>
            </w:r>
          </w:p>
        </w:tc>
        <w:tc>
          <w:tcPr>
            <w:tcW w:w="2758" w:type="dxa"/>
            <w:vAlign w:val="center"/>
          </w:tcPr>
          <w:p w14:paraId="0426194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全国大学生数学竞赛</w:t>
            </w:r>
          </w:p>
        </w:tc>
        <w:tc>
          <w:tcPr>
            <w:tcW w:w="5828" w:type="dxa"/>
            <w:vAlign w:val="center"/>
          </w:tcPr>
          <w:p w14:paraId="44A4A1EB"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中国数学会普及工作委员会</w:t>
            </w:r>
          </w:p>
        </w:tc>
      </w:tr>
      <w:tr w:rsidR="00BB6FD9" w14:paraId="750869DA" w14:textId="77777777" w:rsidTr="00C82E64">
        <w:trPr>
          <w:trHeight w:val="715"/>
          <w:jc w:val="center"/>
        </w:trPr>
        <w:tc>
          <w:tcPr>
            <w:tcW w:w="804" w:type="dxa"/>
            <w:vAlign w:val="center"/>
          </w:tcPr>
          <w:p w14:paraId="2C47A9C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29</w:t>
            </w:r>
          </w:p>
        </w:tc>
        <w:tc>
          <w:tcPr>
            <w:tcW w:w="2758" w:type="dxa"/>
            <w:vAlign w:val="center"/>
          </w:tcPr>
          <w:p w14:paraId="5448923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中国大学生程序设计竞赛</w:t>
            </w:r>
          </w:p>
        </w:tc>
        <w:tc>
          <w:tcPr>
            <w:tcW w:w="5828" w:type="dxa"/>
            <w:vAlign w:val="center"/>
          </w:tcPr>
          <w:p w14:paraId="7F1DB21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中国大学生程序设计竞赛协会</w:t>
            </w:r>
          </w:p>
          <w:p w14:paraId="314667C9"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河北省教育厅</w:t>
            </w:r>
          </w:p>
        </w:tc>
      </w:tr>
      <w:tr w:rsidR="00BB6FD9" w14:paraId="04AB7A9D" w14:textId="77777777" w:rsidTr="00C82E64">
        <w:trPr>
          <w:trHeight w:val="504"/>
          <w:jc w:val="center"/>
        </w:trPr>
        <w:tc>
          <w:tcPr>
            <w:tcW w:w="804" w:type="dxa"/>
            <w:vAlign w:val="center"/>
          </w:tcPr>
          <w:p w14:paraId="5ED1B63F"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30</w:t>
            </w:r>
          </w:p>
        </w:tc>
        <w:tc>
          <w:tcPr>
            <w:tcW w:w="2758" w:type="dxa"/>
            <w:vAlign w:val="center"/>
          </w:tcPr>
          <w:p w14:paraId="2E497803"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全国图书编辑出</w:t>
            </w:r>
            <w:r>
              <w:rPr>
                <w:rFonts w:ascii="华文仿宋" w:eastAsia="华文仿宋" w:hAnsi="华文仿宋" w:cs="华文仿宋" w:hint="eastAsia"/>
                <w:color w:val="000000"/>
                <w:sz w:val="32"/>
                <w:szCs w:val="32"/>
              </w:rPr>
              <w:lastRenderedPageBreak/>
              <w:t>版能力大赛</w:t>
            </w:r>
          </w:p>
        </w:tc>
        <w:tc>
          <w:tcPr>
            <w:tcW w:w="5828" w:type="dxa"/>
            <w:vAlign w:val="center"/>
          </w:tcPr>
          <w:p w14:paraId="538DDEDC"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lastRenderedPageBreak/>
              <w:t>国家新闻出版广电总局人事司</w:t>
            </w:r>
          </w:p>
        </w:tc>
      </w:tr>
      <w:tr w:rsidR="00BB6FD9" w14:paraId="0B4081EC" w14:textId="77777777" w:rsidTr="00C82E64">
        <w:trPr>
          <w:trHeight w:val="1275"/>
          <w:jc w:val="center"/>
        </w:trPr>
        <w:tc>
          <w:tcPr>
            <w:tcW w:w="804" w:type="dxa"/>
            <w:vAlign w:val="center"/>
          </w:tcPr>
          <w:p w14:paraId="418B8099"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31</w:t>
            </w:r>
          </w:p>
        </w:tc>
        <w:tc>
          <w:tcPr>
            <w:tcW w:w="2758" w:type="dxa"/>
            <w:vAlign w:val="center"/>
          </w:tcPr>
          <w:p w14:paraId="1FD143D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“西门子杯”中国智能制造挑战赛</w:t>
            </w:r>
          </w:p>
        </w:tc>
        <w:tc>
          <w:tcPr>
            <w:tcW w:w="5828" w:type="dxa"/>
            <w:vAlign w:val="center"/>
          </w:tcPr>
          <w:p w14:paraId="3A23D21D"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中华人民共和国教育部</w:t>
            </w:r>
            <w:r>
              <w:rPr>
                <w:rFonts w:ascii="华文仿宋" w:eastAsia="华文仿宋" w:hAnsi="华文仿宋" w:cs="华文仿宋" w:hint="eastAsia"/>
                <w:color w:val="000000"/>
                <w:sz w:val="32"/>
                <w:szCs w:val="32"/>
              </w:rPr>
              <w:br/>
              <w:t>西门子(中国)有限公司</w:t>
            </w:r>
            <w:r>
              <w:rPr>
                <w:rFonts w:ascii="华文仿宋" w:eastAsia="华文仿宋" w:hAnsi="华文仿宋" w:cs="华文仿宋" w:hint="eastAsia"/>
                <w:color w:val="000000"/>
                <w:sz w:val="32"/>
                <w:szCs w:val="32"/>
              </w:rPr>
              <w:br/>
              <w:t>中国仿真学会</w:t>
            </w:r>
          </w:p>
        </w:tc>
      </w:tr>
      <w:tr w:rsidR="00BB6FD9" w14:paraId="6882BA60" w14:textId="77777777" w:rsidTr="00C82E64">
        <w:trPr>
          <w:trHeight w:val="995"/>
          <w:jc w:val="center"/>
        </w:trPr>
        <w:tc>
          <w:tcPr>
            <w:tcW w:w="804" w:type="dxa"/>
            <w:vAlign w:val="center"/>
          </w:tcPr>
          <w:p w14:paraId="44C4F6FA"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32</w:t>
            </w:r>
          </w:p>
        </w:tc>
        <w:tc>
          <w:tcPr>
            <w:tcW w:w="2758" w:type="dxa"/>
            <w:vAlign w:val="center"/>
          </w:tcPr>
          <w:p w14:paraId="5343B02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全国大学生市场调查与分析大赛</w:t>
            </w:r>
          </w:p>
        </w:tc>
        <w:tc>
          <w:tcPr>
            <w:tcW w:w="5828" w:type="dxa"/>
            <w:vAlign w:val="center"/>
          </w:tcPr>
          <w:p w14:paraId="66C9D87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教育部高等学校统计学类专业教学指导委员会</w:t>
            </w:r>
            <w:r>
              <w:rPr>
                <w:rFonts w:ascii="华文仿宋" w:eastAsia="华文仿宋" w:hAnsi="华文仿宋" w:cs="华文仿宋" w:hint="eastAsia"/>
                <w:color w:val="000000"/>
                <w:sz w:val="32"/>
                <w:szCs w:val="32"/>
              </w:rPr>
              <w:br/>
              <w:t>中国商业统计学会</w:t>
            </w:r>
          </w:p>
        </w:tc>
      </w:tr>
      <w:tr w:rsidR="00BB6FD9" w14:paraId="52C749B5" w14:textId="77777777" w:rsidTr="00C82E64">
        <w:trPr>
          <w:trHeight w:val="580"/>
          <w:jc w:val="center"/>
        </w:trPr>
        <w:tc>
          <w:tcPr>
            <w:tcW w:w="804" w:type="dxa"/>
            <w:vAlign w:val="center"/>
          </w:tcPr>
          <w:p w14:paraId="7A34F0F4"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33</w:t>
            </w:r>
          </w:p>
        </w:tc>
        <w:tc>
          <w:tcPr>
            <w:tcW w:w="2758" w:type="dxa"/>
            <w:vAlign w:val="center"/>
          </w:tcPr>
          <w:p w14:paraId="5C0CB90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全国大学生创新创业年会</w:t>
            </w:r>
          </w:p>
        </w:tc>
        <w:tc>
          <w:tcPr>
            <w:tcW w:w="5828" w:type="dxa"/>
            <w:vAlign w:val="center"/>
          </w:tcPr>
          <w:p w14:paraId="6F23FDA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教育部国家级大学生创新创业计划专家组</w:t>
            </w:r>
          </w:p>
        </w:tc>
      </w:tr>
      <w:tr w:rsidR="00BB6FD9" w14:paraId="248A3097" w14:textId="77777777" w:rsidTr="00C82E64">
        <w:trPr>
          <w:trHeight w:val="1275"/>
          <w:jc w:val="center"/>
        </w:trPr>
        <w:tc>
          <w:tcPr>
            <w:tcW w:w="804" w:type="dxa"/>
            <w:vAlign w:val="center"/>
          </w:tcPr>
          <w:p w14:paraId="426394C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34</w:t>
            </w:r>
          </w:p>
        </w:tc>
        <w:tc>
          <w:tcPr>
            <w:tcW w:w="2758" w:type="dxa"/>
            <w:vAlign w:val="center"/>
          </w:tcPr>
          <w:p w14:paraId="014F389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全国高校企业价值创造实战竞赛</w:t>
            </w:r>
          </w:p>
        </w:tc>
        <w:tc>
          <w:tcPr>
            <w:tcW w:w="5828" w:type="dxa"/>
            <w:vAlign w:val="center"/>
          </w:tcPr>
          <w:p w14:paraId="573B99DA"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教育部会计学专业教学</w:t>
            </w:r>
            <w:proofErr w:type="gramStart"/>
            <w:r>
              <w:rPr>
                <w:rFonts w:ascii="华文仿宋" w:eastAsia="华文仿宋" w:hAnsi="华文仿宋" w:cs="华文仿宋" w:hint="eastAsia"/>
                <w:color w:val="000000"/>
                <w:sz w:val="32"/>
                <w:szCs w:val="32"/>
              </w:rPr>
              <w:t>指导分</w:t>
            </w:r>
            <w:proofErr w:type="gramEnd"/>
            <w:r>
              <w:rPr>
                <w:rFonts w:ascii="华文仿宋" w:eastAsia="华文仿宋" w:hAnsi="华文仿宋" w:cs="华文仿宋" w:hint="eastAsia"/>
                <w:color w:val="000000"/>
                <w:sz w:val="32"/>
                <w:szCs w:val="32"/>
              </w:rPr>
              <w:t>委员会</w:t>
            </w:r>
            <w:r>
              <w:rPr>
                <w:rFonts w:ascii="华文仿宋" w:eastAsia="华文仿宋" w:hAnsi="华文仿宋" w:cs="华文仿宋" w:hint="eastAsia"/>
                <w:color w:val="000000"/>
                <w:sz w:val="32"/>
                <w:szCs w:val="32"/>
              </w:rPr>
              <w:br/>
              <w:t>全国会计专业学位研究生教育指导委员秘书处</w:t>
            </w:r>
            <w:r>
              <w:rPr>
                <w:rFonts w:ascii="华文仿宋" w:eastAsia="华文仿宋" w:hAnsi="华文仿宋" w:cs="华文仿宋" w:hint="eastAsia"/>
                <w:color w:val="000000"/>
                <w:sz w:val="32"/>
                <w:szCs w:val="32"/>
              </w:rPr>
              <w:br/>
              <w:t>中国会计学会会计教育专业委员会</w:t>
            </w:r>
          </w:p>
        </w:tc>
      </w:tr>
      <w:tr w:rsidR="00BB6FD9" w14:paraId="66E65822" w14:textId="77777777" w:rsidTr="00C82E64">
        <w:trPr>
          <w:trHeight w:val="90"/>
          <w:jc w:val="center"/>
        </w:trPr>
        <w:tc>
          <w:tcPr>
            <w:tcW w:w="804" w:type="dxa"/>
            <w:vAlign w:val="center"/>
          </w:tcPr>
          <w:p w14:paraId="6476E17A"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34</w:t>
            </w:r>
          </w:p>
        </w:tc>
        <w:tc>
          <w:tcPr>
            <w:tcW w:w="2758" w:type="dxa"/>
            <w:vAlign w:val="center"/>
          </w:tcPr>
          <w:p w14:paraId="3FB4F03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全国高校档案学专业大学生课外科技作品竞赛</w:t>
            </w:r>
          </w:p>
        </w:tc>
        <w:tc>
          <w:tcPr>
            <w:tcW w:w="5828" w:type="dxa"/>
            <w:vAlign w:val="center"/>
          </w:tcPr>
          <w:p w14:paraId="1B715C15"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教育部高等学校档案学专业教学指导委员会</w:t>
            </w:r>
          </w:p>
        </w:tc>
      </w:tr>
      <w:tr w:rsidR="00BB6FD9" w14:paraId="14964678" w14:textId="77777777" w:rsidTr="00C82E64">
        <w:trPr>
          <w:trHeight w:val="1275"/>
          <w:jc w:val="center"/>
        </w:trPr>
        <w:tc>
          <w:tcPr>
            <w:tcW w:w="804" w:type="dxa"/>
            <w:vAlign w:val="center"/>
          </w:tcPr>
          <w:p w14:paraId="2DD00DA2"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35</w:t>
            </w:r>
          </w:p>
        </w:tc>
        <w:tc>
          <w:tcPr>
            <w:tcW w:w="2758" w:type="dxa"/>
            <w:vAlign w:val="center"/>
          </w:tcPr>
          <w:p w14:paraId="21A7CE4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全国导游大赛</w:t>
            </w:r>
          </w:p>
        </w:tc>
        <w:tc>
          <w:tcPr>
            <w:tcW w:w="5828" w:type="dxa"/>
            <w:vAlign w:val="center"/>
          </w:tcPr>
          <w:p w14:paraId="3DA240A1"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文化和旅游部</w:t>
            </w:r>
            <w:r>
              <w:rPr>
                <w:rFonts w:ascii="华文仿宋" w:eastAsia="华文仿宋" w:hAnsi="华文仿宋" w:cs="华文仿宋" w:hint="eastAsia"/>
                <w:color w:val="000000"/>
                <w:sz w:val="32"/>
                <w:szCs w:val="32"/>
              </w:rPr>
              <w:br/>
              <w:t>中华全国总工会</w:t>
            </w:r>
            <w:r>
              <w:rPr>
                <w:rFonts w:ascii="华文仿宋" w:eastAsia="华文仿宋" w:hAnsi="华文仿宋" w:cs="华文仿宋" w:hint="eastAsia"/>
                <w:color w:val="000000"/>
                <w:sz w:val="32"/>
                <w:szCs w:val="32"/>
              </w:rPr>
              <w:br/>
              <w:t>共青团中央</w:t>
            </w:r>
            <w:r>
              <w:rPr>
                <w:rFonts w:ascii="华文仿宋" w:eastAsia="华文仿宋" w:hAnsi="华文仿宋" w:cs="华文仿宋" w:hint="eastAsia"/>
                <w:color w:val="000000"/>
                <w:sz w:val="32"/>
                <w:szCs w:val="32"/>
              </w:rPr>
              <w:br/>
              <w:t>全国妇联</w:t>
            </w:r>
          </w:p>
        </w:tc>
      </w:tr>
      <w:tr w:rsidR="00BB6FD9" w14:paraId="66BA030D" w14:textId="77777777" w:rsidTr="00C82E64">
        <w:trPr>
          <w:trHeight w:val="880"/>
          <w:jc w:val="center"/>
        </w:trPr>
        <w:tc>
          <w:tcPr>
            <w:tcW w:w="804" w:type="dxa"/>
            <w:vAlign w:val="center"/>
          </w:tcPr>
          <w:p w14:paraId="641A253C"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36</w:t>
            </w:r>
          </w:p>
        </w:tc>
        <w:tc>
          <w:tcPr>
            <w:tcW w:w="2758" w:type="dxa"/>
            <w:vAlign w:val="center"/>
          </w:tcPr>
          <w:p w14:paraId="5A135F1D"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w:t>
            </w:r>
            <w:proofErr w:type="spellStart"/>
            <w:r>
              <w:rPr>
                <w:rFonts w:ascii="华文仿宋" w:eastAsia="华文仿宋" w:hAnsi="华文仿宋" w:cs="华文仿宋" w:hint="eastAsia"/>
                <w:color w:val="000000"/>
                <w:sz w:val="32"/>
                <w:szCs w:val="32"/>
              </w:rPr>
              <w:t>iteach</w:t>
            </w:r>
            <w:proofErr w:type="spellEnd"/>
            <w:r>
              <w:rPr>
                <w:rFonts w:ascii="华文仿宋" w:eastAsia="华文仿宋" w:hAnsi="华文仿宋" w:cs="华文仿宋" w:hint="eastAsia"/>
                <w:color w:val="000000"/>
                <w:sz w:val="32"/>
                <w:szCs w:val="32"/>
              </w:rPr>
              <w:t>”全国大学生数字化教育应用创新大赛</w:t>
            </w:r>
          </w:p>
        </w:tc>
        <w:tc>
          <w:tcPr>
            <w:tcW w:w="5828" w:type="dxa"/>
            <w:vAlign w:val="center"/>
          </w:tcPr>
          <w:p w14:paraId="3434C017"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教育部高等学校教育技术教学</w:t>
            </w:r>
            <w:proofErr w:type="gramStart"/>
            <w:r>
              <w:rPr>
                <w:rFonts w:ascii="华文仿宋" w:eastAsia="华文仿宋" w:hAnsi="华文仿宋" w:cs="华文仿宋" w:hint="eastAsia"/>
                <w:color w:val="000000"/>
                <w:sz w:val="32"/>
                <w:szCs w:val="32"/>
              </w:rPr>
              <w:t>指导分</w:t>
            </w:r>
            <w:proofErr w:type="gramEnd"/>
            <w:r>
              <w:rPr>
                <w:rFonts w:ascii="华文仿宋" w:eastAsia="华文仿宋" w:hAnsi="华文仿宋" w:cs="华文仿宋" w:hint="eastAsia"/>
                <w:color w:val="000000"/>
                <w:sz w:val="32"/>
                <w:szCs w:val="32"/>
              </w:rPr>
              <w:t>委员会</w:t>
            </w:r>
          </w:p>
        </w:tc>
      </w:tr>
      <w:tr w:rsidR="00BB6FD9" w14:paraId="7FB9BE7F" w14:textId="77777777" w:rsidTr="00C82E64">
        <w:trPr>
          <w:trHeight w:val="850"/>
          <w:jc w:val="center"/>
        </w:trPr>
        <w:tc>
          <w:tcPr>
            <w:tcW w:w="804" w:type="dxa"/>
            <w:vAlign w:val="center"/>
          </w:tcPr>
          <w:p w14:paraId="0913FB9E"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37</w:t>
            </w:r>
          </w:p>
        </w:tc>
        <w:tc>
          <w:tcPr>
            <w:tcW w:w="2758" w:type="dxa"/>
            <w:vAlign w:val="center"/>
          </w:tcPr>
          <w:p w14:paraId="5EA8937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中华经典诵读大</w:t>
            </w:r>
            <w:r>
              <w:rPr>
                <w:rFonts w:ascii="华文仿宋" w:eastAsia="华文仿宋" w:hAnsi="华文仿宋" w:cs="华文仿宋" w:hint="eastAsia"/>
                <w:color w:val="000000"/>
                <w:sz w:val="32"/>
                <w:szCs w:val="32"/>
              </w:rPr>
              <w:lastRenderedPageBreak/>
              <w:t>赛</w:t>
            </w:r>
          </w:p>
        </w:tc>
        <w:tc>
          <w:tcPr>
            <w:tcW w:w="5828" w:type="dxa"/>
            <w:vAlign w:val="center"/>
          </w:tcPr>
          <w:p w14:paraId="042E4FD8"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lastRenderedPageBreak/>
              <w:t>教育部</w:t>
            </w:r>
            <w:r>
              <w:rPr>
                <w:rFonts w:ascii="华文仿宋" w:eastAsia="华文仿宋" w:hAnsi="华文仿宋" w:cs="华文仿宋" w:hint="eastAsia"/>
                <w:color w:val="000000"/>
                <w:sz w:val="32"/>
                <w:szCs w:val="32"/>
              </w:rPr>
              <w:br/>
            </w:r>
            <w:r>
              <w:rPr>
                <w:rFonts w:ascii="华文仿宋" w:eastAsia="华文仿宋" w:hAnsi="华文仿宋" w:cs="华文仿宋" w:hint="eastAsia"/>
                <w:color w:val="000000"/>
                <w:sz w:val="32"/>
                <w:szCs w:val="32"/>
              </w:rPr>
              <w:lastRenderedPageBreak/>
              <w:t>国家语言文字工作委员会</w:t>
            </w:r>
          </w:p>
        </w:tc>
      </w:tr>
      <w:tr w:rsidR="00BB6FD9" w14:paraId="32731C89" w14:textId="77777777" w:rsidTr="00C82E64">
        <w:trPr>
          <w:trHeight w:val="800"/>
          <w:jc w:val="center"/>
        </w:trPr>
        <w:tc>
          <w:tcPr>
            <w:tcW w:w="804" w:type="dxa"/>
            <w:vAlign w:val="center"/>
          </w:tcPr>
          <w:p w14:paraId="13CE14B6"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38</w:t>
            </w:r>
          </w:p>
        </w:tc>
        <w:tc>
          <w:tcPr>
            <w:tcW w:w="2758" w:type="dxa"/>
            <w:vAlign w:val="center"/>
          </w:tcPr>
          <w:p w14:paraId="63FD4648" w14:textId="77777777" w:rsidR="00BB6FD9" w:rsidRDefault="00BB6FD9" w:rsidP="00C82E64">
            <w:pPr>
              <w:adjustRightInd w:val="0"/>
              <w:snapToGrid w:val="0"/>
              <w:spacing w:line="560" w:lineRule="exact"/>
              <w:jc w:val="center"/>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全国大学生计算机系统能力培养大赛</w:t>
            </w:r>
          </w:p>
        </w:tc>
        <w:tc>
          <w:tcPr>
            <w:tcW w:w="5828" w:type="dxa"/>
            <w:vAlign w:val="center"/>
          </w:tcPr>
          <w:p w14:paraId="067E32E5" w14:textId="77777777" w:rsidR="00BB6FD9" w:rsidRDefault="00BB6FD9" w:rsidP="00C82E64">
            <w:pPr>
              <w:adjustRightInd w:val="0"/>
              <w:snapToGrid w:val="0"/>
              <w:spacing w:line="560" w:lineRule="exact"/>
              <w:jc w:val="left"/>
              <w:rPr>
                <w:rFonts w:ascii="华文仿宋" w:eastAsia="华文仿宋" w:hAnsi="华文仿宋" w:cs="华文仿宋" w:hint="eastAsia"/>
                <w:color w:val="000000"/>
                <w:sz w:val="32"/>
                <w:szCs w:val="32"/>
              </w:rPr>
            </w:pPr>
            <w:r>
              <w:rPr>
                <w:rFonts w:ascii="华文仿宋" w:eastAsia="华文仿宋" w:hAnsi="华文仿宋" w:cs="华文仿宋" w:hint="eastAsia"/>
                <w:color w:val="000000"/>
                <w:sz w:val="32"/>
                <w:szCs w:val="32"/>
              </w:rPr>
              <w:t>教育部高等学校计算机类专业教学指导委员会</w:t>
            </w:r>
          </w:p>
        </w:tc>
      </w:tr>
    </w:tbl>
    <w:p w14:paraId="051A8718" w14:textId="77777777" w:rsidR="00BB6FD9" w:rsidRDefault="00BB6FD9" w:rsidP="00BB6FD9">
      <w:pPr>
        <w:adjustRightInd w:val="0"/>
        <w:snapToGrid w:val="0"/>
        <w:spacing w:line="560" w:lineRule="exact"/>
        <w:ind w:firstLineChars="200" w:firstLine="420"/>
        <w:rPr>
          <w:rFonts w:hint="eastAsia"/>
          <w:color w:val="000000"/>
        </w:rPr>
      </w:pPr>
    </w:p>
    <w:p w14:paraId="523A901C" w14:textId="77777777" w:rsidR="008A0677" w:rsidRPr="00BB6FD9" w:rsidRDefault="008A0677">
      <w:pPr>
        <w:rPr>
          <w:rFonts w:hint="eastAsia"/>
        </w:rPr>
      </w:pPr>
    </w:p>
    <w:sectPr w:rsidR="008A0677" w:rsidRPr="00BB6F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4EA0F8" w14:textId="77777777" w:rsidR="00D93CBA" w:rsidRDefault="00D93CBA" w:rsidP="008F326B">
      <w:pPr>
        <w:rPr>
          <w:rFonts w:hint="eastAsia"/>
        </w:rPr>
      </w:pPr>
      <w:r>
        <w:separator/>
      </w:r>
    </w:p>
  </w:endnote>
  <w:endnote w:type="continuationSeparator" w:id="0">
    <w:p w14:paraId="1C04D2D5" w14:textId="77777777" w:rsidR="00D93CBA" w:rsidRDefault="00D93CBA" w:rsidP="008F326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小标宋简体">
    <w:panose1 w:val="02000000000000000000"/>
    <w:charset w:val="86"/>
    <w:family w:val="auto"/>
    <w:pitch w:val="variable"/>
    <w:sig w:usb0="A00002BF" w:usb1="184F6CFA" w:usb2="00000012"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5B6F5" w14:textId="77777777" w:rsidR="00D93CBA" w:rsidRDefault="00D93CBA" w:rsidP="008F326B">
      <w:pPr>
        <w:rPr>
          <w:rFonts w:hint="eastAsia"/>
        </w:rPr>
      </w:pPr>
      <w:r>
        <w:separator/>
      </w:r>
    </w:p>
  </w:footnote>
  <w:footnote w:type="continuationSeparator" w:id="0">
    <w:p w14:paraId="37367F07" w14:textId="77777777" w:rsidR="00D93CBA" w:rsidRDefault="00D93CBA" w:rsidP="008F326B">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33B0"/>
    <w:rsid w:val="00017FBD"/>
    <w:rsid w:val="001108CC"/>
    <w:rsid w:val="002A64BF"/>
    <w:rsid w:val="006C18CD"/>
    <w:rsid w:val="00883F64"/>
    <w:rsid w:val="008A0677"/>
    <w:rsid w:val="008F326B"/>
    <w:rsid w:val="00B733B0"/>
    <w:rsid w:val="00BB6FD9"/>
    <w:rsid w:val="00D93CBA"/>
    <w:rsid w:val="00DB2A51"/>
    <w:rsid w:val="00DF4B33"/>
    <w:rsid w:val="00E34283"/>
    <w:rsid w:val="00EF6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89E02"/>
  <w15:chartTrackingRefBased/>
  <w15:docId w15:val="{7341CA53-B3FF-44B7-BC1A-961650E3B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326B"/>
    <w:pPr>
      <w:tabs>
        <w:tab w:val="center" w:pos="4153"/>
        <w:tab w:val="right" w:pos="8306"/>
      </w:tabs>
      <w:snapToGrid w:val="0"/>
      <w:jc w:val="center"/>
    </w:pPr>
    <w:rPr>
      <w:sz w:val="18"/>
      <w:szCs w:val="18"/>
    </w:rPr>
  </w:style>
  <w:style w:type="character" w:customStyle="1" w:styleId="a4">
    <w:name w:val="页眉 字符"/>
    <w:basedOn w:val="a0"/>
    <w:link w:val="a3"/>
    <w:uiPriority w:val="99"/>
    <w:rsid w:val="008F326B"/>
    <w:rPr>
      <w:sz w:val="18"/>
      <w:szCs w:val="18"/>
    </w:rPr>
  </w:style>
  <w:style w:type="paragraph" w:styleId="a5">
    <w:name w:val="footer"/>
    <w:basedOn w:val="a"/>
    <w:link w:val="a6"/>
    <w:uiPriority w:val="99"/>
    <w:unhideWhenUsed/>
    <w:rsid w:val="008F326B"/>
    <w:pPr>
      <w:tabs>
        <w:tab w:val="center" w:pos="4153"/>
        <w:tab w:val="right" w:pos="8306"/>
      </w:tabs>
      <w:snapToGrid w:val="0"/>
      <w:jc w:val="left"/>
    </w:pPr>
    <w:rPr>
      <w:sz w:val="18"/>
      <w:szCs w:val="18"/>
    </w:rPr>
  </w:style>
  <w:style w:type="character" w:customStyle="1" w:styleId="a6">
    <w:name w:val="页脚 字符"/>
    <w:basedOn w:val="a0"/>
    <w:link w:val="a5"/>
    <w:uiPriority w:val="99"/>
    <w:rsid w:val="008F326B"/>
    <w:rPr>
      <w:sz w:val="18"/>
      <w:szCs w:val="18"/>
    </w:rPr>
  </w:style>
  <w:style w:type="paragraph" w:styleId="a7">
    <w:name w:val="Normal (Web)"/>
    <w:basedOn w:val="a"/>
    <w:uiPriority w:val="99"/>
    <w:semiHidden/>
    <w:unhideWhenUsed/>
    <w:rsid w:val="008F326B"/>
    <w:pPr>
      <w:widowControl/>
      <w:spacing w:before="75" w:after="75"/>
      <w:jc w:val="left"/>
    </w:pPr>
    <w:rPr>
      <w:rFonts w:ascii="宋体" w:eastAsia="宋体" w:hAnsi="宋体" w:cs="宋体"/>
      <w:kern w:val="0"/>
      <w:sz w:val="24"/>
      <w:szCs w:val="24"/>
    </w:rPr>
  </w:style>
  <w:style w:type="character" w:styleId="a8">
    <w:name w:val="Strong"/>
    <w:basedOn w:val="a0"/>
    <w:uiPriority w:val="22"/>
    <w:qFormat/>
    <w:rsid w:val="008F32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358234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330272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ike.baidu.com/view/4099411.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848</Words>
  <Characters>4839</Characters>
  <Application>Microsoft Office Word</Application>
  <DocSecurity>0</DocSecurity>
  <Lines>40</Lines>
  <Paragraphs>11</Paragraphs>
  <ScaleCrop>false</ScaleCrop>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杨磊</dc:creator>
  <cp:keywords/>
  <dc:description/>
  <cp:lastModifiedBy>杨磊</cp:lastModifiedBy>
  <cp:revision>4</cp:revision>
  <dcterms:created xsi:type="dcterms:W3CDTF">2024-07-17T00:07:00Z</dcterms:created>
  <dcterms:modified xsi:type="dcterms:W3CDTF">2025-04-03T09:47:00Z</dcterms:modified>
</cp:coreProperties>
</file>