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41CE8" w14:textId="08AF7508" w:rsidR="00B13317" w:rsidRDefault="004E221A" w:rsidP="00402138">
      <w:pPr>
        <w:snapToGrid w:val="0"/>
        <w:spacing w:line="360" w:lineRule="auto"/>
        <w:ind w:leftChars="153" w:left="321" w:right="227"/>
        <w:jc w:val="center"/>
        <w:rPr>
          <w:rFonts w:eastAsia="黑体"/>
          <w:b/>
          <w:bCs/>
          <w:sz w:val="36"/>
          <w:szCs w:val="36"/>
        </w:rPr>
      </w:pPr>
      <w:r>
        <w:rPr>
          <w:rFonts w:eastAsia="黑体" w:hint="eastAsia"/>
          <w:b/>
          <w:bCs/>
          <w:sz w:val="36"/>
          <w:szCs w:val="36"/>
        </w:rPr>
        <w:t>化学</w:t>
      </w:r>
      <w:r w:rsidR="00FA1E40">
        <w:rPr>
          <w:rFonts w:eastAsia="黑体" w:hint="eastAsia"/>
          <w:b/>
          <w:bCs/>
          <w:sz w:val="36"/>
          <w:szCs w:val="36"/>
        </w:rPr>
        <w:t>生物学</w:t>
      </w:r>
      <w:r>
        <w:rPr>
          <w:rFonts w:eastAsia="黑体"/>
          <w:b/>
          <w:bCs/>
          <w:sz w:val="36"/>
          <w:szCs w:val="36"/>
        </w:rPr>
        <w:t>专业学术学位博士研究生培养方案</w:t>
      </w:r>
    </w:p>
    <w:p w14:paraId="5C45AC26" w14:textId="77777777" w:rsidR="00B13317" w:rsidRDefault="004E221A" w:rsidP="00402138">
      <w:pPr>
        <w:snapToGrid w:val="0"/>
        <w:spacing w:line="360" w:lineRule="auto"/>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化学与材料科学</w:t>
      </w:r>
      <w:r>
        <w:rPr>
          <w:rFonts w:eastAsia="黑体"/>
          <w:b/>
          <w:bCs/>
          <w:sz w:val="28"/>
          <w:szCs w:val="28"/>
        </w:rPr>
        <w:t>学院</w:t>
      </w:r>
      <w:r>
        <w:rPr>
          <w:rFonts w:eastAsia="黑体"/>
          <w:b/>
          <w:bCs/>
          <w:sz w:val="28"/>
          <w:szCs w:val="28"/>
        </w:rPr>
        <w:t>)</w:t>
      </w:r>
    </w:p>
    <w:p w14:paraId="4BD807B1" w14:textId="77777777" w:rsidR="00B13317" w:rsidRDefault="004E221A" w:rsidP="00402138">
      <w:pPr>
        <w:snapToGrid w:val="0"/>
        <w:spacing w:line="360" w:lineRule="auto"/>
        <w:ind w:firstLine="560"/>
        <w:rPr>
          <w:rFonts w:eastAsia="黑体"/>
          <w:bCs/>
          <w:sz w:val="28"/>
          <w:szCs w:val="28"/>
        </w:rPr>
      </w:pPr>
      <w:r>
        <w:rPr>
          <w:rFonts w:eastAsia="黑体"/>
          <w:bCs/>
          <w:sz w:val="28"/>
          <w:szCs w:val="28"/>
        </w:rPr>
        <w:t>一、专业名称、代码</w:t>
      </w:r>
    </w:p>
    <w:p w14:paraId="39ABF914" w14:textId="1FB74A00" w:rsidR="00B13317" w:rsidRDefault="004E221A" w:rsidP="00402138">
      <w:pPr>
        <w:widowControl/>
        <w:snapToGrid w:val="0"/>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化学</w:t>
      </w:r>
      <w:r w:rsidR="00A80D0B">
        <w:rPr>
          <w:rFonts w:hint="eastAsia"/>
          <w:color w:val="222222"/>
          <w:kern w:val="0"/>
          <w:sz w:val="24"/>
        </w:rPr>
        <w:t>生物学</w:t>
      </w:r>
    </w:p>
    <w:p w14:paraId="157F3DB3" w14:textId="402117C2" w:rsidR="00B13317" w:rsidRDefault="004E221A" w:rsidP="00402138">
      <w:pPr>
        <w:widowControl/>
        <w:snapToGrid w:val="0"/>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0703</w:t>
      </w:r>
      <w:r w:rsidR="00A80D0B">
        <w:rPr>
          <w:rFonts w:hint="eastAsia"/>
          <w:color w:val="222222"/>
          <w:kern w:val="0"/>
          <w:sz w:val="24"/>
        </w:rPr>
        <w:t>J1</w:t>
      </w:r>
    </w:p>
    <w:p w14:paraId="4D6EAFCD" w14:textId="77777777" w:rsidR="00B13317" w:rsidRDefault="004E221A" w:rsidP="00402138">
      <w:pPr>
        <w:snapToGrid w:val="0"/>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61371418" w14:textId="77777777" w:rsidR="00B13317" w:rsidRPr="00183FFC" w:rsidRDefault="004E221A" w:rsidP="00402138">
      <w:pPr>
        <w:widowControl/>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183FFC">
        <w:rPr>
          <w:rFonts w:asciiTheme="minorEastAsia" w:eastAsiaTheme="minorEastAsia" w:hAnsiTheme="minorEastAsia" w:hint="eastAsia"/>
          <w:color w:val="222222"/>
          <w:kern w:val="0"/>
          <w:sz w:val="24"/>
        </w:rPr>
        <w:t>河北大学化学学科具有近70年的发展历程。1998年获</w:t>
      </w:r>
      <w:proofErr w:type="gramStart"/>
      <w:r w:rsidRPr="00183FFC">
        <w:rPr>
          <w:rFonts w:asciiTheme="minorEastAsia" w:eastAsiaTheme="minorEastAsia" w:hAnsiTheme="minorEastAsia" w:hint="eastAsia"/>
          <w:color w:val="222222"/>
          <w:kern w:val="0"/>
          <w:sz w:val="24"/>
        </w:rPr>
        <w:t>批地方</w:t>
      </w:r>
      <w:proofErr w:type="gramEnd"/>
      <w:r w:rsidRPr="00183FFC">
        <w:rPr>
          <w:rFonts w:asciiTheme="minorEastAsia" w:eastAsiaTheme="minorEastAsia" w:hAnsiTheme="minorEastAsia" w:hint="eastAsia"/>
          <w:color w:val="222222"/>
          <w:kern w:val="0"/>
          <w:sz w:val="24"/>
        </w:rPr>
        <w:t>高校第一个分析化学博士学位授权点。2003年获批化学博士后科研流动站，2010年获化学一级学科博士学位授权点。2005年获批河北省首批化学强势特色学科，2013年获批河北省国家重点学科培育项目，2016年列入河北省“世界一流学科”建设项目。本学科强化立德树人根本任务，2018年入选教育部首批、河北省唯一“全国党建工作标杆院系”培育创建单位，2019年入选“第二批全国党建工作样板支部”培育创建单位。</w:t>
      </w:r>
    </w:p>
    <w:p w14:paraId="190AC21A" w14:textId="77777777" w:rsidR="00B13317" w:rsidRPr="00183FFC" w:rsidRDefault="004E221A" w:rsidP="00402138">
      <w:pPr>
        <w:widowControl/>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183FFC">
        <w:rPr>
          <w:rFonts w:asciiTheme="minorEastAsia" w:eastAsiaTheme="minorEastAsia" w:hAnsiTheme="minorEastAsia" w:hint="eastAsia"/>
          <w:color w:val="222222"/>
          <w:kern w:val="0"/>
          <w:sz w:val="24"/>
        </w:rPr>
        <w:t>目前，本学位</w:t>
      </w:r>
      <w:proofErr w:type="gramStart"/>
      <w:r w:rsidRPr="00183FFC">
        <w:rPr>
          <w:rFonts w:asciiTheme="minorEastAsia" w:eastAsiaTheme="minorEastAsia" w:hAnsiTheme="minorEastAsia" w:hint="eastAsia"/>
          <w:color w:val="222222"/>
          <w:kern w:val="0"/>
          <w:sz w:val="24"/>
        </w:rPr>
        <w:t>点现有</w:t>
      </w:r>
      <w:proofErr w:type="gramEnd"/>
      <w:r w:rsidRPr="00183FFC">
        <w:rPr>
          <w:rFonts w:asciiTheme="minorEastAsia" w:eastAsiaTheme="minorEastAsia" w:hAnsiTheme="minorEastAsia" w:hint="eastAsia"/>
          <w:color w:val="222222"/>
          <w:kern w:val="0"/>
          <w:sz w:val="24"/>
        </w:rPr>
        <w:t>专任教师130人，其中博士生导师41人，教授50人，具有博士学位的教师127人。拥有教育部长</w:t>
      </w:r>
      <w:proofErr w:type="gramStart"/>
      <w:r w:rsidRPr="00183FFC">
        <w:rPr>
          <w:rFonts w:asciiTheme="minorEastAsia" w:eastAsiaTheme="minorEastAsia" w:hAnsiTheme="minorEastAsia" w:hint="eastAsia"/>
          <w:color w:val="222222"/>
          <w:kern w:val="0"/>
          <w:sz w:val="24"/>
        </w:rPr>
        <w:t>江学者</w:t>
      </w:r>
      <w:proofErr w:type="gramEnd"/>
      <w:r w:rsidRPr="00183FFC">
        <w:rPr>
          <w:rFonts w:asciiTheme="minorEastAsia" w:eastAsiaTheme="minorEastAsia" w:hAnsiTheme="minorEastAsia" w:hint="eastAsia"/>
          <w:color w:val="222222"/>
          <w:kern w:val="0"/>
          <w:sz w:val="24"/>
        </w:rPr>
        <w:t>特聘教授、国家“杰青”、“千人计划”等一批优秀教学科研骨干。形成了国家级-部级-省级完整的教学科研平台体系，拥有3个国家级科研教学平台：新型药物制剂与辅料全国重点实验室、高分子材料与加工技术国家地方联合工程实验室和国家级化学实验教学示范中心，药物化学与分子诊断教育部重点实验室、河北省合成化学基础学科研究中心等7个省部级以上科研平台。获批教育部“长江学者和创新团队发展计划”、“河北省巨人计划高层次创新团队”等科研团队。</w:t>
      </w:r>
    </w:p>
    <w:p w14:paraId="3BD152AE" w14:textId="77777777" w:rsidR="00B13317" w:rsidRPr="00183FFC" w:rsidRDefault="004E221A" w:rsidP="00402138">
      <w:pPr>
        <w:widowControl/>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183FFC">
        <w:rPr>
          <w:rFonts w:asciiTheme="minorEastAsia" w:eastAsiaTheme="minorEastAsia" w:hAnsiTheme="minorEastAsia" w:hint="eastAsia"/>
          <w:color w:val="222222"/>
          <w:kern w:val="0"/>
          <w:sz w:val="24"/>
        </w:rPr>
        <w:t>化学学科自2012年起成为河北省首个进入ESI全球前1%学科，</w:t>
      </w:r>
      <w:proofErr w:type="gramStart"/>
      <w:r w:rsidRPr="00183FFC">
        <w:rPr>
          <w:rFonts w:asciiTheme="minorEastAsia" w:eastAsiaTheme="minorEastAsia" w:hAnsiTheme="minorEastAsia" w:hint="eastAsia"/>
          <w:color w:val="222222"/>
          <w:kern w:val="0"/>
          <w:sz w:val="24"/>
        </w:rPr>
        <w:t>且国际</w:t>
      </w:r>
      <w:proofErr w:type="gramEnd"/>
      <w:r w:rsidRPr="00183FFC">
        <w:rPr>
          <w:rFonts w:asciiTheme="minorEastAsia" w:eastAsiaTheme="minorEastAsia" w:hAnsiTheme="minorEastAsia" w:hint="eastAsia"/>
          <w:color w:val="222222"/>
          <w:kern w:val="0"/>
          <w:sz w:val="24"/>
        </w:rPr>
        <w:t>排名逐年提升，以化学学科教师为主的材料科学于2019年进入ESI全球前1%。本学科秉承“立足国家重大战略、服务区域发展需求、瞄准学科发展前沿”的建设理念。基础研究立足学科前沿，依托河北大学学科门类多的优势，强化与材料、环境、药物、生物、医学等学科交叉融合；应用研究围绕等国家重大战略，精准对接、主动服务区域发展和</w:t>
      </w:r>
      <w:proofErr w:type="gramStart"/>
      <w:r w:rsidRPr="00183FFC">
        <w:rPr>
          <w:rFonts w:asciiTheme="minorEastAsia" w:eastAsiaTheme="minorEastAsia" w:hAnsiTheme="minorEastAsia" w:hint="eastAsia"/>
          <w:color w:val="222222"/>
          <w:kern w:val="0"/>
          <w:sz w:val="24"/>
        </w:rPr>
        <w:t>雄安</w:t>
      </w:r>
      <w:proofErr w:type="gramEnd"/>
      <w:r w:rsidRPr="00183FFC">
        <w:rPr>
          <w:rFonts w:asciiTheme="minorEastAsia" w:eastAsiaTheme="minorEastAsia" w:hAnsiTheme="minorEastAsia" w:hint="eastAsia"/>
          <w:color w:val="222222"/>
          <w:kern w:val="0"/>
          <w:sz w:val="24"/>
        </w:rPr>
        <w:t>新区生态环境建设，打造特色鲜明并具有核心竞争力的科研平台，为“京津冀协同发展”与“雄安新区建设”提供科技创新支撑。</w:t>
      </w:r>
    </w:p>
    <w:p w14:paraId="08A73DBA"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三、研究方向</w:t>
      </w:r>
    </w:p>
    <w:p w14:paraId="7B3D51F9"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本学科利用化学的理论、研究方法和手段探索生物学和医学领域科学问题，通过</w:t>
      </w:r>
      <w:r w:rsidRPr="00C32E20">
        <w:rPr>
          <w:rFonts w:asciiTheme="minorEastAsia" w:eastAsiaTheme="minorEastAsia" w:hAnsiTheme="minorEastAsia" w:hint="eastAsia"/>
          <w:color w:val="222222"/>
          <w:kern w:val="0"/>
          <w:sz w:val="24"/>
        </w:rPr>
        <w:lastRenderedPageBreak/>
        <w:t>多学科交叉融合，形成了药物化学与质量控制、分子诊断与活性检测、纳米药物与疾病治疗三个研究方向。以创新药物为特色，针对恶性肿瘤、糖尿病等重大疾病，开展具有靶向、可控缓释功能、高效、低毒的纳米药物研究；发展多效价糖基</w:t>
      </w:r>
      <w:proofErr w:type="gramStart"/>
      <w:r w:rsidRPr="00C32E20">
        <w:rPr>
          <w:rFonts w:asciiTheme="minorEastAsia" w:eastAsiaTheme="minorEastAsia" w:hAnsiTheme="minorEastAsia" w:hint="eastAsia"/>
          <w:color w:val="222222"/>
          <w:kern w:val="0"/>
          <w:sz w:val="24"/>
        </w:rPr>
        <w:t>介</w:t>
      </w:r>
      <w:proofErr w:type="gramEnd"/>
      <w:r w:rsidRPr="00C32E20">
        <w:rPr>
          <w:rFonts w:asciiTheme="minorEastAsia" w:eastAsiaTheme="minorEastAsia" w:hAnsiTheme="minorEastAsia" w:hint="eastAsia"/>
          <w:color w:val="222222"/>
          <w:kern w:val="0"/>
          <w:sz w:val="24"/>
        </w:rPr>
        <w:t>导的靶向性肿瘤诊疗药物；利用功能型糖分子的生物效应，发展基于糖分子的糖苷酶抑制剂、抗病毒和抗肿瘤药物。以化学生物学为理论基础，充分运用化学方法和技术手段探索生物体内的分子事件及生物分子相互作用网络，在分子水平上研究复杂生命现象。</w:t>
      </w:r>
    </w:p>
    <w:p w14:paraId="4371DB7E"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四、学制及学习年限</w:t>
      </w:r>
    </w:p>
    <w:p w14:paraId="01FE370F"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本专业学制为4年，在校最长学习年限（含休学）不超过8年。</w:t>
      </w:r>
    </w:p>
    <w:p w14:paraId="1092FC77"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五、培养目标</w:t>
      </w:r>
    </w:p>
    <w:p w14:paraId="0908AAC0"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1. </w:t>
      </w:r>
      <w:r w:rsidRPr="00402138">
        <w:rPr>
          <w:rFonts w:asciiTheme="minorEastAsia" w:eastAsiaTheme="minorEastAsia" w:hAnsiTheme="minorEastAsia" w:hint="eastAsia"/>
          <w:color w:val="222222"/>
          <w:kern w:val="0"/>
          <w:sz w:val="24"/>
        </w:rPr>
        <w:t>在思想品德方面要达到全面准确的掌握马克思主义的基本理论，拥护中国共产党的领导，拥护社会主义制度，热爱祖国，遵纪守法，品行端正。树立正确的中国特色社会主义核心价值观，具有坚定的理想信念，高尚的道德情操和优良的学术作风。</w:t>
      </w:r>
    </w:p>
    <w:p w14:paraId="2C8B4904"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2. </w:t>
      </w:r>
      <w:r w:rsidRPr="00402138">
        <w:rPr>
          <w:rFonts w:asciiTheme="minorEastAsia" w:eastAsiaTheme="minorEastAsia" w:hAnsiTheme="minorEastAsia" w:hint="eastAsia"/>
          <w:color w:val="222222"/>
          <w:kern w:val="0"/>
          <w:sz w:val="24"/>
        </w:rPr>
        <w:t>掌握化学学科坚实宽厚的基础理论和较系统深入的专门知识，具有一定的创新思想和能力。掌握化学学科的科学研究方法及现代实验方法和技能，熟悉化学学科的前沿研究领域，具有独立从事科学研究和解决实际问题的能力，在化学相关研究方向取得创新性成果。</w:t>
      </w:r>
    </w:p>
    <w:p w14:paraId="767CD9F1"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3. </w:t>
      </w:r>
      <w:r w:rsidRPr="00402138">
        <w:rPr>
          <w:rFonts w:asciiTheme="minorEastAsia" w:eastAsiaTheme="minorEastAsia" w:hAnsiTheme="minorEastAsia" w:hint="eastAsia"/>
          <w:color w:val="222222"/>
          <w:kern w:val="0"/>
          <w:sz w:val="24"/>
        </w:rPr>
        <w:t>至少掌握一门外国语。能熟练的阅读本专业外文资料，能熟练阅读本专业的外文资料，具有撰写学术论文和进行国际学术交流的能力。</w:t>
      </w:r>
    </w:p>
    <w:p w14:paraId="2EC1FB4C"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4. </w:t>
      </w:r>
      <w:r w:rsidRPr="00402138">
        <w:rPr>
          <w:rFonts w:asciiTheme="minorEastAsia" w:eastAsiaTheme="minorEastAsia" w:hAnsiTheme="minorEastAsia" w:hint="eastAsia"/>
          <w:color w:val="222222"/>
          <w:kern w:val="0"/>
          <w:sz w:val="24"/>
        </w:rPr>
        <w:t>具有健康的身体和良好的心理素质，具有良好的团队意识和团队合作精神。</w:t>
      </w:r>
    </w:p>
    <w:p w14:paraId="62D2591D"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5. </w:t>
      </w:r>
      <w:r w:rsidRPr="00402138">
        <w:rPr>
          <w:rFonts w:asciiTheme="minorEastAsia" w:eastAsiaTheme="minorEastAsia" w:hAnsiTheme="minorEastAsia" w:hint="eastAsia"/>
          <w:color w:val="222222"/>
          <w:kern w:val="0"/>
          <w:sz w:val="24"/>
        </w:rPr>
        <w:t>培养具有高度社会责任、深厚文化底蕴、扎实专业基础、强烈创新意识、丰富实践能力和宽广国际视野的化学及相关学科高水平专业人才。</w:t>
      </w:r>
    </w:p>
    <w:p w14:paraId="4CF2E260"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六、培养方式</w:t>
      </w:r>
    </w:p>
    <w:p w14:paraId="3FE89DC0"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1. 导师负责制与集体指导相结合</w:t>
      </w:r>
    </w:p>
    <w:p w14:paraId="35FAC434"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实行导师负责制，由具有丰富科研经验和高度责任心的博士生导师负责指导博士生的研究工作。同时，成立博士生指导小组，由3-5名本专业和相关学科的专家（具有副教授以上职称）组成，协助导师进行培养计划的制定、实施和监督。</w:t>
      </w:r>
    </w:p>
    <w:p w14:paraId="5E9A5C53"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2. 系统理论学习与科学研究实践相结合</w:t>
      </w:r>
    </w:p>
    <w:p w14:paraId="6409DD06"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安排系统的理论课程学习，使博士生掌握坚实宽广的化学基础理论知识和系统深入的专门知识。强调科学研究实践的重要性，鼓励博士生参与导师的科研课题，通过实践提高科研能力和创新能力。</w:t>
      </w:r>
    </w:p>
    <w:p w14:paraId="01F4F44A"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lastRenderedPageBreak/>
        <w:t>3. 启发式、研讨式互动教学</w:t>
      </w:r>
    </w:p>
    <w:p w14:paraId="7F783056"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采用启发式、研讨式的互动教学方式，发挥博士生的主动性和自觉性。定期组织组会，鼓励博士生汇报研究进展、交流学术思想，形成良好的学术氛围。</w:t>
      </w:r>
    </w:p>
    <w:p w14:paraId="68D1E6BA"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 xml:space="preserve">4. </w:t>
      </w:r>
      <w:bookmarkStart w:id="0" w:name="OLE_LINK4"/>
      <w:r w:rsidRPr="00402138">
        <w:rPr>
          <w:rFonts w:asciiTheme="minorEastAsia" w:eastAsiaTheme="minorEastAsia" w:hAnsiTheme="minorEastAsia" w:hint="eastAsia"/>
          <w:color w:val="222222"/>
          <w:kern w:val="0"/>
          <w:sz w:val="24"/>
        </w:rPr>
        <w:t>注重创新能力和综合素质的培养</w:t>
      </w:r>
      <w:bookmarkEnd w:id="0"/>
    </w:p>
    <w:p w14:paraId="0D918DF2"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在培养过程中注重培养博士生的创新意识和创新能力，鼓励其探索新的研究方向和方法。同时注重培养博士生的综合素质，包括道德品质、学术道德、团队合作精神等。</w:t>
      </w:r>
    </w:p>
    <w:p w14:paraId="59881062"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53E9619B"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在完成培养方案规定的课程学习、考核成绩合格、获得规定的学分后，按照《河北大学研究生中期筛选管理办法》（校政字〔2021〕15号）的相关规定，组织开展中期筛选工作。</w:t>
      </w:r>
    </w:p>
    <w:p w14:paraId="3B5267A0"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635E49AD" w14:textId="1465912E"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1.</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总体要求：按照《河北大学关于开展2025版研究生培养方案修订工作的指导意见》（校政字〔2025〕9号）规定，博士研究生论文开题与答辩时间间隔原则上不少于18个月。</w:t>
      </w:r>
      <w:r w:rsidRPr="00402138">
        <w:rPr>
          <w:rFonts w:asciiTheme="minorEastAsia" w:eastAsiaTheme="minorEastAsia" w:hAnsiTheme="minorEastAsia" w:hint="eastAsia"/>
          <w:color w:val="222222"/>
          <w:kern w:val="0"/>
          <w:sz w:val="24"/>
        </w:rPr>
        <w:t>学位（毕业）论文工作是研究生培养的重要组成部分，是对研究生进行科学研究或承担专业技术工作的全面训练，是培养研究生创新能力，培养综合运用所学知识发现问题、分析问题、解决问题能力的主要环节。</w:t>
      </w:r>
      <w:r w:rsidRPr="00402138">
        <w:rPr>
          <w:rFonts w:asciiTheme="minorEastAsia" w:eastAsiaTheme="minorEastAsia" w:hAnsiTheme="minorEastAsia"/>
          <w:color w:val="222222"/>
          <w:kern w:val="0"/>
          <w:sz w:val="24"/>
        </w:rPr>
        <w:t>学位（毕业）论文应当表明作者具有独立从事学术研究工作的能力，在学术研究领域做出创新性成果。</w:t>
      </w:r>
      <w:r w:rsidRPr="00402138">
        <w:rPr>
          <w:rFonts w:asciiTheme="minorEastAsia" w:eastAsiaTheme="minorEastAsia" w:hAnsiTheme="minorEastAsia" w:hint="eastAsia"/>
          <w:color w:val="222222"/>
          <w:kern w:val="0"/>
          <w:sz w:val="24"/>
        </w:rPr>
        <w:t>不得抄袭和剽窃他人成果。博士学位（毕业）论文的研究工作必须经过开题、中期进展报告、预答辩、学位申请、预答辩、论文评阅、答辩等环节。</w:t>
      </w:r>
    </w:p>
    <w:p w14:paraId="333D68E9" w14:textId="026E759C"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2</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55EE7E2C"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原则上在入学后第3学期（最迟不超过第4学期）完成开题。开题由3-5名具有正高级专业技术职务人员参加，以学术报告的方式进行。</w:t>
      </w:r>
    </w:p>
    <w:p w14:paraId="396B3B6C" w14:textId="62A298D1"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3.</w:t>
      </w:r>
      <w:bookmarkStart w:id="1" w:name="OLE_LINK6"/>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中期进展报告：</w:t>
      </w:r>
      <w:bookmarkEnd w:id="1"/>
      <w:r w:rsidRPr="00402138">
        <w:rPr>
          <w:rFonts w:asciiTheme="minorEastAsia" w:eastAsiaTheme="minorEastAsia" w:hAnsiTheme="minorEastAsia"/>
          <w:color w:val="222222"/>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1D3651D" w14:textId="12CD7E25"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4.</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学位申请：达到学位授予条件的申请人，经导师同意后，应于答辩前三个月，</w:t>
      </w:r>
      <w:r w:rsidRPr="00402138">
        <w:rPr>
          <w:rFonts w:asciiTheme="minorEastAsia" w:eastAsiaTheme="minorEastAsia" w:hAnsiTheme="minorEastAsia"/>
          <w:color w:val="222222"/>
          <w:kern w:val="0"/>
          <w:sz w:val="24"/>
        </w:rPr>
        <w:lastRenderedPageBreak/>
        <w:t>向所属学位</w:t>
      </w:r>
      <w:proofErr w:type="gramStart"/>
      <w:r w:rsidRPr="00402138">
        <w:rPr>
          <w:rFonts w:asciiTheme="minorEastAsia" w:eastAsiaTheme="minorEastAsia" w:hAnsiTheme="minorEastAsia"/>
          <w:color w:val="222222"/>
          <w:kern w:val="0"/>
          <w:sz w:val="24"/>
        </w:rPr>
        <w:t>评定分</w:t>
      </w:r>
      <w:proofErr w:type="gramEnd"/>
      <w:r w:rsidRPr="00402138">
        <w:rPr>
          <w:rFonts w:asciiTheme="minorEastAsia" w:eastAsiaTheme="minorEastAsia" w:hAnsiTheme="minorEastAsia"/>
          <w:color w:val="222222"/>
          <w:kern w:val="0"/>
          <w:sz w:val="24"/>
        </w:rPr>
        <w:t>委员会提出学位申请，提交学位申请材料。</w:t>
      </w:r>
    </w:p>
    <w:p w14:paraId="05DB034C" w14:textId="706D115A"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5.</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预答辩：学位申请人须进行学位论文预答辩。预答辩通过者，方可进入学位论文评阅、学位论文答辩等环节。学位（毕业）论文预答辩在正式答辩前3个月进行。</w:t>
      </w:r>
    </w:p>
    <w:p w14:paraId="3E1A3474" w14:textId="233FA794"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6.</w:t>
      </w:r>
      <w:bookmarkStart w:id="2" w:name="OLE_LINK7"/>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论文评阅</w:t>
      </w:r>
      <w:bookmarkEnd w:id="2"/>
      <w:r w:rsidRPr="00402138">
        <w:rPr>
          <w:rFonts w:asciiTheme="minorEastAsia" w:eastAsiaTheme="minorEastAsia" w:hAnsiTheme="minorEastAsia"/>
          <w:color w:val="222222"/>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0E5B28AD" w14:textId="5C0C923C"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7.</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答辩：学位（毕业）论文答辩按照《河北大学博士、硕士学位授予工作实施细则》（校政字〔2025〕7号）执行。</w:t>
      </w:r>
    </w:p>
    <w:p w14:paraId="5A3422DA"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1D29F344"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1. 课程学习。研究生在规定修业年限内完成培养方案规定的课程学习，考核成绩合格，获得规定的学分。</w:t>
      </w:r>
    </w:p>
    <w:p w14:paraId="0858FE6C"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2. 学术活动。研究生在读期间参加不少于15次学术活动，并撰写学术报告小结；以主讲人或宣讲人身份，参加在校内外举行的学术报告或学术讲座不少于2次。</w:t>
      </w:r>
    </w:p>
    <w:p w14:paraId="59253599"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3. 符合提前毕业条件的研究生，可按照学校相关规定申请提前毕业。</w:t>
      </w:r>
    </w:p>
    <w:p w14:paraId="0386098D"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4. 论文答辩。学位（毕业）论文经专家评审合格、通过学位（毕业）答辩，符合毕业资格审查后，准予毕业。</w:t>
      </w:r>
    </w:p>
    <w:p w14:paraId="482906F7"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377503E2"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bookmarkStart w:id="3" w:name="OLE_LINK9"/>
      <w:r w:rsidRPr="00402138">
        <w:rPr>
          <w:rFonts w:asciiTheme="minorEastAsia" w:eastAsiaTheme="minorEastAsia" w:hAnsiTheme="minorEastAsia" w:hint="eastAsia"/>
          <w:color w:val="222222"/>
          <w:kern w:val="0"/>
          <w:sz w:val="24"/>
        </w:rPr>
        <w:t>本专业博士研究生须满足化学与材料科学学院《研究生申请学位取得创新性成果的规定》中申请博士学位的要求，方可申请博士学位。</w:t>
      </w:r>
    </w:p>
    <w:bookmarkEnd w:id="3"/>
    <w:p w14:paraId="50DC78C0"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十一、学位授予</w:t>
      </w:r>
    </w:p>
    <w:p w14:paraId="35114168"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研究生通过毕业资格审查，满足本学院制定的创新性成果要求，符合《河北大学博士、硕士学位授予工作实施细则》（校政字〔2025〕7号）的有关规定，达到学校学位授予标准，经学校学位评定委员会审议，授予博士学位。</w:t>
      </w:r>
    </w:p>
    <w:p w14:paraId="7206FC95"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1114DD1D" w14:textId="0D522F30"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本专业最低毕业学分为</w:t>
      </w:r>
      <w:r w:rsidR="00974801" w:rsidRPr="00402138">
        <w:rPr>
          <w:rFonts w:asciiTheme="minorEastAsia" w:eastAsiaTheme="minorEastAsia" w:hAnsiTheme="minorEastAsia" w:hint="eastAsia"/>
          <w:color w:val="222222"/>
          <w:kern w:val="0"/>
          <w:sz w:val="24"/>
        </w:rPr>
        <w:t>20</w:t>
      </w:r>
      <w:r w:rsidRPr="00402138">
        <w:rPr>
          <w:rFonts w:asciiTheme="minorEastAsia" w:eastAsiaTheme="minorEastAsia" w:hAnsiTheme="minorEastAsia"/>
          <w:color w:val="222222"/>
          <w:kern w:val="0"/>
          <w:sz w:val="24"/>
        </w:rPr>
        <w:t>分，其中学位课</w:t>
      </w:r>
      <w:r w:rsidR="00974801" w:rsidRPr="00402138">
        <w:rPr>
          <w:rFonts w:asciiTheme="minorEastAsia" w:eastAsiaTheme="minorEastAsia" w:hAnsiTheme="minorEastAsia" w:hint="eastAsia"/>
          <w:color w:val="222222"/>
          <w:kern w:val="0"/>
          <w:sz w:val="24"/>
        </w:rPr>
        <w:t>1</w:t>
      </w:r>
      <w:r w:rsidR="007A43F8" w:rsidRPr="00402138">
        <w:rPr>
          <w:rFonts w:asciiTheme="minorEastAsia" w:eastAsiaTheme="minorEastAsia" w:hAnsiTheme="minorEastAsia" w:hint="eastAsia"/>
          <w:color w:val="222222"/>
          <w:kern w:val="0"/>
          <w:sz w:val="24"/>
        </w:rPr>
        <w:t>1</w:t>
      </w:r>
      <w:r w:rsidRPr="00402138">
        <w:rPr>
          <w:rFonts w:asciiTheme="minorEastAsia" w:eastAsiaTheme="minorEastAsia" w:hAnsiTheme="minorEastAsia"/>
          <w:color w:val="222222"/>
          <w:kern w:val="0"/>
          <w:sz w:val="24"/>
        </w:rPr>
        <w:t>学分，非学位课</w:t>
      </w:r>
      <w:r w:rsidR="007A43F8" w:rsidRPr="00402138">
        <w:rPr>
          <w:rFonts w:asciiTheme="minorEastAsia" w:eastAsiaTheme="minorEastAsia" w:hAnsiTheme="minorEastAsia" w:hint="eastAsia"/>
          <w:color w:val="222222"/>
          <w:kern w:val="0"/>
          <w:sz w:val="24"/>
        </w:rPr>
        <w:t>7</w:t>
      </w:r>
      <w:r w:rsidRPr="00402138">
        <w:rPr>
          <w:rFonts w:asciiTheme="minorEastAsia" w:eastAsiaTheme="minorEastAsia" w:hAnsiTheme="minorEastAsia"/>
          <w:color w:val="222222"/>
          <w:kern w:val="0"/>
          <w:sz w:val="24"/>
        </w:rPr>
        <w:t>学分，必修环节</w:t>
      </w:r>
      <w:r w:rsidR="00974801" w:rsidRPr="00402138">
        <w:rPr>
          <w:rFonts w:asciiTheme="minorEastAsia" w:eastAsiaTheme="minorEastAsia" w:hAnsiTheme="minorEastAsia" w:hint="eastAsia"/>
          <w:color w:val="222222"/>
          <w:kern w:val="0"/>
          <w:sz w:val="24"/>
        </w:rPr>
        <w:t>2</w:t>
      </w:r>
      <w:r w:rsidRPr="00402138">
        <w:rPr>
          <w:rFonts w:asciiTheme="minorEastAsia" w:eastAsiaTheme="minorEastAsia" w:hAnsiTheme="minorEastAsia"/>
          <w:color w:val="222222"/>
          <w:kern w:val="0"/>
          <w:sz w:val="24"/>
        </w:rPr>
        <w:t>分。</w:t>
      </w:r>
    </w:p>
    <w:p w14:paraId="6806D2B8" w14:textId="44974A12" w:rsidR="00B13317" w:rsidRDefault="004E221A" w:rsidP="00F958A7">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课程考试不设补考环节，考试成绩低于60分的需重修。</w:t>
      </w:r>
    </w:p>
    <w:p w14:paraId="25A6C855" w14:textId="77777777" w:rsidR="00163885" w:rsidRDefault="00163885" w:rsidP="00F958A7">
      <w:pPr>
        <w:snapToGrid w:val="0"/>
        <w:spacing w:line="360" w:lineRule="auto"/>
        <w:ind w:firstLineChars="200" w:firstLine="480"/>
        <w:jc w:val="left"/>
        <w:rPr>
          <w:rFonts w:asciiTheme="minorEastAsia" w:eastAsiaTheme="minorEastAsia" w:hAnsiTheme="minorEastAsia" w:hint="eastAsia"/>
          <w:color w:val="222222"/>
          <w:kern w:val="0"/>
          <w:sz w:val="24"/>
        </w:rPr>
      </w:pPr>
    </w:p>
    <w:p w14:paraId="25D7D29C" w14:textId="77777777" w:rsidR="00163885" w:rsidRPr="00402138" w:rsidRDefault="00163885" w:rsidP="00F958A7">
      <w:pPr>
        <w:snapToGrid w:val="0"/>
        <w:spacing w:line="360" w:lineRule="auto"/>
        <w:ind w:firstLineChars="200" w:firstLine="480"/>
        <w:jc w:val="left"/>
        <w:rPr>
          <w:rFonts w:asciiTheme="minorEastAsia" w:eastAsiaTheme="minorEastAsia" w:hAnsiTheme="minorEastAsia" w:hint="eastAsia"/>
          <w:color w:val="222222"/>
          <w:kern w:val="0"/>
          <w:sz w:val="24"/>
        </w:rPr>
      </w:pPr>
    </w:p>
    <w:p w14:paraId="68CEB9E7" w14:textId="3D56C6F9" w:rsidR="00B13317" w:rsidRPr="00CE663D" w:rsidRDefault="00974801" w:rsidP="005B5EE7">
      <w:pPr>
        <w:snapToGrid w:val="0"/>
        <w:spacing w:afterLines="50" w:after="156" w:line="360" w:lineRule="auto"/>
        <w:jc w:val="center"/>
        <w:rPr>
          <w:rFonts w:eastAsiaTheme="minorEastAsia"/>
          <w:b/>
          <w:bCs/>
          <w:sz w:val="24"/>
        </w:rPr>
      </w:pPr>
      <w:r w:rsidRPr="00CE663D">
        <w:rPr>
          <w:rFonts w:eastAsiaTheme="minorEastAsia" w:hint="eastAsia"/>
          <w:b/>
          <w:bCs/>
          <w:sz w:val="24"/>
        </w:rPr>
        <w:lastRenderedPageBreak/>
        <w:t>化学</w:t>
      </w:r>
      <w:r w:rsidR="00814BD4">
        <w:rPr>
          <w:rFonts w:eastAsiaTheme="minorEastAsia" w:hint="eastAsia"/>
          <w:b/>
          <w:bCs/>
          <w:sz w:val="24"/>
        </w:rPr>
        <w:t>生物学</w:t>
      </w:r>
      <w:r w:rsidR="004E221A" w:rsidRPr="00CE663D">
        <w:rPr>
          <w:rFonts w:eastAsiaTheme="minorEastAsia"/>
          <w:b/>
          <w:bCs/>
          <w:sz w:val="24"/>
        </w:rPr>
        <w:t>专业学术学位博士研究生课程及培养环节设置一览表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55"/>
        <w:gridCol w:w="709"/>
        <w:gridCol w:w="709"/>
        <w:gridCol w:w="1045"/>
      </w:tblGrid>
      <w:tr w:rsidR="00C2560A" w:rsidRPr="00CE663D" w14:paraId="013978CB" w14:textId="77777777" w:rsidTr="00C2560A">
        <w:trPr>
          <w:jc w:val="center"/>
        </w:trPr>
        <w:tc>
          <w:tcPr>
            <w:tcW w:w="1797" w:type="dxa"/>
            <w:gridSpan w:val="2"/>
            <w:vAlign w:val="center"/>
          </w:tcPr>
          <w:p w14:paraId="6E0ACE70" w14:textId="77777777" w:rsidR="00C2560A" w:rsidRPr="00CE663D" w:rsidRDefault="00C2560A" w:rsidP="000F0937">
            <w:pPr>
              <w:jc w:val="center"/>
              <w:rPr>
                <w:b/>
                <w:color w:val="000000" w:themeColor="text1"/>
                <w:szCs w:val="21"/>
              </w:rPr>
            </w:pPr>
            <w:r w:rsidRPr="00CE663D">
              <w:rPr>
                <w:b/>
                <w:color w:val="000000" w:themeColor="text1"/>
                <w:szCs w:val="21"/>
              </w:rPr>
              <w:t>课程类别</w:t>
            </w:r>
          </w:p>
        </w:tc>
        <w:tc>
          <w:tcPr>
            <w:tcW w:w="3342" w:type="dxa"/>
            <w:vAlign w:val="center"/>
          </w:tcPr>
          <w:p w14:paraId="2F9E893D" w14:textId="77777777" w:rsidR="00C2560A" w:rsidRPr="00CE663D" w:rsidRDefault="00C2560A" w:rsidP="000F0937">
            <w:pPr>
              <w:jc w:val="center"/>
              <w:rPr>
                <w:b/>
                <w:color w:val="000000" w:themeColor="text1"/>
                <w:szCs w:val="21"/>
              </w:rPr>
            </w:pPr>
            <w:r w:rsidRPr="00CE663D">
              <w:rPr>
                <w:b/>
                <w:color w:val="000000" w:themeColor="text1"/>
                <w:szCs w:val="21"/>
              </w:rPr>
              <w:t>课程说明</w:t>
            </w:r>
          </w:p>
        </w:tc>
        <w:tc>
          <w:tcPr>
            <w:tcW w:w="1255" w:type="dxa"/>
            <w:vAlign w:val="center"/>
          </w:tcPr>
          <w:p w14:paraId="7003A806" w14:textId="77777777" w:rsidR="00C2560A" w:rsidRPr="00CE663D" w:rsidRDefault="00C2560A" w:rsidP="000F0937">
            <w:pPr>
              <w:jc w:val="center"/>
              <w:rPr>
                <w:b/>
                <w:color w:val="000000" w:themeColor="text1"/>
                <w:szCs w:val="21"/>
              </w:rPr>
            </w:pPr>
            <w:r w:rsidRPr="00CE663D">
              <w:rPr>
                <w:b/>
                <w:color w:val="000000" w:themeColor="text1"/>
                <w:szCs w:val="21"/>
              </w:rPr>
              <w:t>课程编号</w:t>
            </w:r>
          </w:p>
        </w:tc>
        <w:tc>
          <w:tcPr>
            <w:tcW w:w="709" w:type="dxa"/>
            <w:vAlign w:val="center"/>
          </w:tcPr>
          <w:p w14:paraId="5751D73A" w14:textId="77777777" w:rsidR="00C2560A" w:rsidRPr="00CE663D" w:rsidRDefault="00C2560A" w:rsidP="000F0937">
            <w:pPr>
              <w:jc w:val="center"/>
              <w:rPr>
                <w:b/>
                <w:color w:val="000000" w:themeColor="text1"/>
                <w:szCs w:val="21"/>
              </w:rPr>
            </w:pPr>
            <w:r w:rsidRPr="00CE663D">
              <w:rPr>
                <w:b/>
                <w:color w:val="000000" w:themeColor="text1"/>
                <w:szCs w:val="21"/>
              </w:rPr>
              <w:t>学分</w:t>
            </w:r>
          </w:p>
        </w:tc>
        <w:tc>
          <w:tcPr>
            <w:tcW w:w="709" w:type="dxa"/>
            <w:vAlign w:val="center"/>
          </w:tcPr>
          <w:p w14:paraId="79BABF62" w14:textId="77777777" w:rsidR="00C2560A" w:rsidRPr="00CE663D" w:rsidRDefault="00C2560A" w:rsidP="000F0937">
            <w:pPr>
              <w:jc w:val="center"/>
              <w:rPr>
                <w:b/>
                <w:color w:val="000000" w:themeColor="text1"/>
                <w:szCs w:val="21"/>
              </w:rPr>
            </w:pPr>
            <w:r w:rsidRPr="00CE663D">
              <w:rPr>
                <w:b/>
                <w:color w:val="000000" w:themeColor="text1"/>
                <w:szCs w:val="21"/>
              </w:rPr>
              <w:t>学期</w:t>
            </w:r>
          </w:p>
        </w:tc>
        <w:tc>
          <w:tcPr>
            <w:tcW w:w="1045" w:type="dxa"/>
            <w:vAlign w:val="center"/>
          </w:tcPr>
          <w:p w14:paraId="0C4D0159" w14:textId="77777777" w:rsidR="00C2560A" w:rsidRPr="00CE663D" w:rsidRDefault="00C2560A" w:rsidP="000F0937">
            <w:pPr>
              <w:jc w:val="center"/>
              <w:rPr>
                <w:b/>
                <w:color w:val="000000" w:themeColor="text1"/>
                <w:szCs w:val="21"/>
              </w:rPr>
            </w:pPr>
            <w:r w:rsidRPr="00CE663D">
              <w:rPr>
                <w:b/>
                <w:color w:val="000000" w:themeColor="text1"/>
                <w:szCs w:val="21"/>
              </w:rPr>
              <w:t>备注</w:t>
            </w:r>
          </w:p>
        </w:tc>
      </w:tr>
      <w:tr w:rsidR="00C2560A" w:rsidRPr="00CE663D" w14:paraId="4023381B" w14:textId="77777777" w:rsidTr="00C2560A">
        <w:trPr>
          <w:trHeight w:val="445"/>
          <w:jc w:val="center"/>
        </w:trPr>
        <w:tc>
          <w:tcPr>
            <w:tcW w:w="571" w:type="dxa"/>
            <w:vMerge w:val="restart"/>
            <w:vAlign w:val="center"/>
          </w:tcPr>
          <w:p w14:paraId="14DBC5D6" w14:textId="77777777" w:rsidR="00C2560A" w:rsidRPr="00CE663D" w:rsidRDefault="00C2560A" w:rsidP="000F0937">
            <w:pPr>
              <w:jc w:val="center"/>
              <w:rPr>
                <w:b/>
                <w:color w:val="000000" w:themeColor="text1"/>
                <w:sz w:val="18"/>
                <w:szCs w:val="18"/>
              </w:rPr>
            </w:pPr>
            <w:r w:rsidRPr="00CE663D">
              <w:rPr>
                <w:b/>
                <w:color w:val="000000" w:themeColor="text1"/>
                <w:sz w:val="18"/>
                <w:szCs w:val="18"/>
              </w:rPr>
              <w:t>学位课</w:t>
            </w:r>
          </w:p>
        </w:tc>
        <w:tc>
          <w:tcPr>
            <w:tcW w:w="1226" w:type="dxa"/>
            <w:vMerge w:val="restart"/>
            <w:vAlign w:val="center"/>
          </w:tcPr>
          <w:p w14:paraId="4E415E29" w14:textId="77777777" w:rsidR="00C2560A" w:rsidRPr="00CE663D" w:rsidRDefault="00C2560A" w:rsidP="000F0937">
            <w:pPr>
              <w:jc w:val="center"/>
              <w:rPr>
                <w:b/>
                <w:color w:val="000000" w:themeColor="text1"/>
                <w:sz w:val="18"/>
                <w:szCs w:val="18"/>
              </w:rPr>
            </w:pPr>
            <w:r w:rsidRPr="00CE663D">
              <w:rPr>
                <w:b/>
                <w:color w:val="000000" w:themeColor="text1"/>
                <w:sz w:val="18"/>
                <w:szCs w:val="18"/>
              </w:rPr>
              <w:t>公共必修课</w:t>
            </w:r>
          </w:p>
          <w:p w14:paraId="3CC631CF" w14:textId="77777777" w:rsidR="00C2560A" w:rsidRPr="00CE663D" w:rsidRDefault="00C2560A" w:rsidP="000F0937">
            <w:pPr>
              <w:jc w:val="center"/>
              <w:rPr>
                <w:b/>
                <w:color w:val="000000" w:themeColor="text1"/>
                <w:sz w:val="18"/>
                <w:szCs w:val="18"/>
              </w:rPr>
            </w:pPr>
            <w:r w:rsidRPr="00CE663D">
              <w:rPr>
                <w:b/>
                <w:color w:val="000000" w:themeColor="text1"/>
                <w:sz w:val="18"/>
                <w:szCs w:val="18"/>
              </w:rPr>
              <w:t>（</w:t>
            </w:r>
            <w:r w:rsidRPr="00CE663D">
              <w:rPr>
                <w:rFonts w:hint="eastAsia"/>
                <w:b/>
                <w:color w:val="000000" w:themeColor="text1"/>
                <w:sz w:val="18"/>
                <w:szCs w:val="18"/>
              </w:rPr>
              <w:t>4</w:t>
            </w:r>
            <w:r w:rsidRPr="00CE663D">
              <w:rPr>
                <w:b/>
                <w:color w:val="000000" w:themeColor="text1"/>
                <w:sz w:val="18"/>
                <w:szCs w:val="18"/>
              </w:rPr>
              <w:t>学分）</w:t>
            </w:r>
          </w:p>
        </w:tc>
        <w:tc>
          <w:tcPr>
            <w:tcW w:w="3342" w:type="dxa"/>
            <w:vAlign w:val="center"/>
          </w:tcPr>
          <w:p w14:paraId="1A71AB5E" w14:textId="77777777" w:rsidR="00C2560A" w:rsidRPr="00CE663D" w:rsidRDefault="00C2560A" w:rsidP="000F0937">
            <w:pPr>
              <w:jc w:val="left"/>
              <w:rPr>
                <w:color w:val="000000" w:themeColor="text1"/>
                <w:sz w:val="18"/>
                <w:szCs w:val="18"/>
              </w:rPr>
            </w:pPr>
            <w:r w:rsidRPr="00CE663D">
              <w:rPr>
                <w:color w:val="000000" w:themeColor="text1"/>
                <w:sz w:val="18"/>
                <w:szCs w:val="18"/>
              </w:rPr>
              <w:t>中国马克思主义与当代</w:t>
            </w:r>
          </w:p>
        </w:tc>
        <w:tc>
          <w:tcPr>
            <w:tcW w:w="1255" w:type="dxa"/>
            <w:vAlign w:val="center"/>
          </w:tcPr>
          <w:p w14:paraId="15C7EE79" w14:textId="77777777" w:rsidR="00C2560A" w:rsidRPr="00CE663D" w:rsidRDefault="00C2560A" w:rsidP="000F0937">
            <w:pPr>
              <w:jc w:val="center"/>
              <w:rPr>
                <w:color w:val="000000" w:themeColor="text1"/>
                <w:sz w:val="18"/>
                <w:szCs w:val="18"/>
              </w:rPr>
            </w:pPr>
            <w:r w:rsidRPr="00CE663D">
              <w:rPr>
                <w:color w:val="000000" w:themeColor="text1"/>
                <w:sz w:val="18"/>
                <w:szCs w:val="18"/>
              </w:rPr>
              <w:t>TB0000001</w:t>
            </w:r>
          </w:p>
        </w:tc>
        <w:tc>
          <w:tcPr>
            <w:tcW w:w="709" w:type="dxa"/>
            <w:vAlign w:val="center"/>
          </w:tcPr>
          <w:p w14:paraId="321449B6" w14:textId="77777777" w:rsidR="00C2560A" w:rsidRPr="00CE663D" w:rsidRDefault="00C2560A" w:rsidP="000F0937">
            <w:pPr>
              <w:jc w:val="center"/>
              <w:rPr>
                <w:color w:val="000000" w:themeColor="text1"/>
                <w:sz w:val="18"/>
                <w:szCs w:val="18"/>
              </w:rPr>
            </w:pPr>
            <w:r w:rsidRPr="00CE663D">
              <w:rPr>
                <w:color w:val="000000" w:themeColor="text1"/>
                <w:sz w:val="18"/>
                <w:szCs w:val="18"/>
              </w:rPr>
              <w:t>2</w:t>
            </w:r>
          </w:p>
        </w:tc>
        <w:tc>
          <w:tcPr>
            <w:tcW w:w="709" w:type="dxa"/>
            <w:vAlign w:val="center"/>
          </w:tcPr>
          <w:p w14:paraId="4F5C95F8" w14:textId="77777777" w:rsidR="00C2560A" w:rsidRPr="00CE663D" w:rsidRDefault="00C2560A" w:rsidP="000F0937">
            <w:pPr>
              <w:jc w:val="center"/>
              <w:rPr>
                <w:color w:val="000000" w:themeColor="text1"/>
                <w:sz w:val="18"/>
                <w:szCs w:val="18"/>
              </w:rPr>
            </w:pPr>
            <w:r w:rsidRPr="00CE663D">
              <w:rPr>
                <w:color w:val="000000" w:themeColor="text1"/>
                <w:sz w:val="18"/>
                <w:szCs w:val="18"/>
              </w:rPr>
              <w:t>1</w:t>
            </w:r>
          </w:p>
        </w:tc>
        <w:tc>
          <w:tcPr>
            <w:tcW w:w="1045" w:type="dxa"/>
            <w:vAlign w:val="center"/>
          </w:tcPr>
          <w:p w14:paraId="2DF2368B" w14:textId="77777777" w:rsidR="00C2560A" w:rsidRPr="00CE663D" w:rsidRDefault="00C2560A" w:rsidP="000F0937">
            <w:pPr>
              <w:jc w:val="center"/>
              <w:rPr>
                <w:color w:val="000000" w:themeColor="text1"/>
                <w:sz w:val="18"/>
                <w:szCs w:val="18"/>
              </w:rPr>
            </w:pPr>
            <w:r w:rsidRPr="00CE663D">
              <w:rPr>
                <w:rFonts w:hint="eastAsia"/>
                <w:color w:val="000000" w:themeColor="text1"/>
                <w:sz w:val="18"/>
                <w:szCs w:val="18"/>
              </w:rPr>
              <w:t>考查</w:t>
            </w:r>
          </w:p>
        </w:tc>
      </w:tr>
      <w:tr w:rsidR="00C2560A" w:rsidRPr="00CE663D" w14:paraId="4E91F93F" w14:textId="77777777" w:rsidTr="00C2560A">
        <w:trPr>
          <w:trHeight w:val="445"/>
          <w:jc w:val="center"/>
        </w:trPr>
        <w:tc>
          <w:tcPr>
            <w:tcW w:w="571" w:type="dxa"/>
            <w:vMerge/>
            <w:vAlign w:val="center"/>
          </w:tcPr>
          <w:p w14:paraId="222C33D6" w14:textId="77777777" w:rsidR="00C2560A" w:rsidRPr="00CE663D" w:rsidRDefault="00C2560A" w:rsidP="000F0937">
            <w:pPr>
              <w:jc w:val="center"/>
              <w:rPr>
                <w:b/>
                <w:color w:val="000000" w:themeColor="text1"/>
                <w:sz w:val="18"/>
                <w:szCs w:val="18"/>
              </w:rPr>
            </w:pPr>
          </w:p>
        </w:tc>
        <w:tc>
          <w:tcPr>
            <w:tcW w:w="1226" w:type="dxa"/>
            <w:vMerge/>
            <w:vAlign w:val="center"/>
          </w:tcPr>
          <w:p w14:paraId="14CD4BEC" w14:textId="77777777" w:rsidR="00C2560A" w:rsidRPr="00CE663D" w:rsidRDefault="00C2560A" w:rsidP="000F0937">
            <w:pPr>
              <w:jc w:val="center"/>
              <w:rPr>
                <w:b/>
                <w:color w:val="000000" w:themeColor="text1"/>
                <w:sz w:val="18"/>
                <w:szCs w:val="18"/>
              </w:rPr>
            </w:pPr>
          </w:p>
        </w:tc>
        <w:tc>
          <w:tcPr>
            <w:tcW w:w="3342" w:type="dxa"/>
            <w:vAlign w:val="center"/>
          </w:tcPr>
          <w:p w14:paraId="22E65289" w14:textId="77777777" w:rsidR="00C2560A" w:rsidRPr="00CE663D" w:rsidRDefault="00C2560A" w:rsidP="000F0937">
            <w:pPr>
              <w:jc w:val="left"/>
              <w:rPr>
                <w:color w:val="000000" w:themeColor="text1"/>
                <w:sz w:val="18"/>
                <w:szCs w:val="18"/>
              </w:rPr>
            </w:pPr>
            <w:r w:rsidRPr="00CE663D">
              <w:rPr>
                <w:color w:val="000000" w:themeColor="text1"/>
                <w:sz w:val="18"/>
                <w:szCs w:val="18"/>
              </w:rPr>
              <w:t>学术英语阅读与写作</w:t>
            </w:r>
          </w:p>
        </w:tc>
        <w:tc>
          <w:tcPr>
            <w:tcW w:w="1255" w:type="dxa"/>
            <w:vAlign w:val="center"/>
          </w:tcPr>
          <w:p w14:paraId="78F91547" w14:textId="77777777" w:rsidR="00C2560A" w:rsidRPr="00CE663D" w:rsidRDefault="00C2560A" w:rsidP="000F0937">
            <w:pPr>
              <w:jc w:val="center"/>
              <w:rPr>
                <w:color w:val="000000" w:themeColor="text1"/>
                <w:sz w:val="18"/>
                <w:szCs w:val="18"/>
              </w:rPr>
            </w:pPr>
            <w:r w:rsidRPr="00CE663D">
              <w:rPr>
                <w:color w:val="000000" w:themeColor="text1"/>
                <w:sz w:val="18"/>
                <w:szCs w:val="18"/>
              </w:rPr>
              <w:t>TB000000</w:t>
            </w:r>
            <w:r w:rsidRPr="00CE663D">
              <w:rPr>
                <w:rFonts w:hint="eastAsia"/>
                <w:color w:val="000000" w:themeColor="text1"/>
                <w:sz w:val="18"/>
                <w:szCs w:val="18"/>
              </w:rPr>
              <w:t>4</w:t>
            </w:r>
          </w:p>
        </w:tc>
        <w:tc>
          <w:tcPr>
            <w:tcW w:w="709" w:type="dxa"/>
            <w:vAlign w:val="center"/>
          </w:tcPr>
          <w:p w14:paraId="06B237E3" w14:textId="77777777" w:rsidR="00C2560A" w:rsidRPr="00CE663D" w:rsidRDefault="00C2560A" w:rsidP="000F0937">
            <w:pPr>
              <w:jc w:val="center"/>
              <w:rPr>
                <w:color w:val="000000" w:themeColor="text1"/>
                <w:sz w:val="18"/>
                <w:szCs w:val="18"/>
              </w:rPr>
            </w:pPr>
            <w:r w:rsidRPr="00CE663D">
              <w:rPr>
                <w:rFonts w:hint="eastAsia"/>
                <w:color w:val="000000" w:themeColor="text1"/>
                <w:sz w:val="18"/>
                <w:szCs w:val="18"/>
              </w:rPr>
              <w:t>2</w:t>
            </w:r>
          </w:p>
        </w:tc>
        <w:tc>
          <w:tcPr>
            <w:tcW w:w="709" w:type="dxa"/>
            <w:vAlign w:val="center"/>
          </w:tcPr>
          <w:p w14:paraId="7E16B2F0" w14:textId="77777777" w:rsidR="00C2560A" w:rsidRPr="00CE663D" w:rsidRDefault="00C2560A" w:rsidP="000F0937">
            <w:pPr>
              <w:jc w:val="center"/>
              <w:rPr>
                <w:color w:val="000000" w:themeColor="text1"/>
                <w:sz w:val="18"/>
                <w:szCs w:val="18"/>
              </w:rPr>
            </w:pPr>
            <w:r w:rsidRPr="00CE663D">
              <w:rPr>
                <w:color w:val="000000" w:themeColor="text1"/>
                <w:sz w:val="18"/>
                <w:szCs w:val="18"/>
              </w:rPr>
              <w:t>1</w:t>
            </w:r>
          </w:p>
        </w:tc>
        <w:tc>
          <w:tcPr>
            <w:tcW w:w="1045" w:type="dxa"/>
            <w:vAlign w:val="center"/>
          </w:tcPr>
          <w:p w14:paraId="47DB9939" w14:textId="77777777" w:rsidR="00C2560A" w:rsidRPr="00CE663D" w:rsidRDefault="00C2560A" w:rsidP="000F0937">
            <w:pPr>
              <w:jc w:val="center"/>
              <w:rPr>
                <w:color w:val="000000" w:themeColor="text1"/>
                <w:sz w:val="18"/>
                <w:szCs w:val="18"/>
              </w:rPr>
            </w:pPr>
            <w:r w:rsidRPr="00CE663D">
              <w:rPr>
                <w:rFonts w:hint="eastAsia"/>
                <w:color w:val="000000" w:themeColor="text1"/>
                <w:sz w:val="18"/>
                <w:szCs w:val="18"/>
              </w:rPr>
              <w:t>考查</w:t>
            </w:r>
          </w:p>
        </w:tc>
      </w:tr>
      <w:tr w:rsidR="00C2560A" w:rsidRPr="00CE663D" w14:paraId="3CBDBC8A" w14:textId="77777777" w:rsidTr="00C2560A">
        <w:trPr>
          <w:jc w:val="center"/>
        </w:trPr>
        <w:tc>
          <w:tcPr>
            <w:tcW w:w="571" w:type="dxa"/>
            <w:vMerge/>
            <w:vAlign w:val="center"/>
          </w:tcPr>
          <w:p w14:paraId="5113C20C" w14:textId="77777777" w:rsidR="00C2560A" w:rsidRPr="00CE663D" w:rsidRDefault="00C2560A" w:rsidP="00C2560A">
            <w:pPr>
              <w:jc w:val="center"/>
              <w:rPr>
                <w:b/>
                <w:color w:val="000000" w:themeColor="text1"/>
                <w:sz w:val="18"/>
                <w:szCs w:val="18"/>
              </w:rPr>
            </w:pPr>
          </w:p>
        </w:tc>
        <w:tc>
          <w:tcPr>
            <w:tcW w:w="1226" w:type="dxa"/>
            <w:vMerge w:val="restart"/>
            <w:vAlign w:val="center"/>
          </w:tcPr>
          <w:p w14:paraId="7E08303B" w14:textId="77777777" w:rsidR="00C2560A" w:rsidRPr="00CE663D" w:rsidRDefault="00C2560A" w:rsidP="00C2560A">
            <w:pPr>
              <w:jc w:val="center"/>
              <w:rPr>
                <w:b/>
                <w:color w:val="000000" w:themeColor="text1"/>
                <w:sz w:val="18"/>
                <w:szCs w:val="18"/>
              </w:rPr>
            </w:pPr>
            <w:r w:rsidRPr="00CE663D">
              <w:rPr>
                <w:b/>
                <w:color w:val="000000" w:themeColor="text1"/>
                <w:sz w:val="18"/>
                <w:szCs w:val="18"/>
              </w:rPr>
              <w:t>学科基础课</w:t>
            </w:r>
          </w:p>
          <w:p w14:paraId="1B2F3A87" w14:textId="39A16997" w:rsidR="00C2560A" w:rsidRPr="00CE663D" w:rsidRDefault="00C2560A" w:rsidP="00C2560A">
            <w:pPr>
              <w:jc w:val="center"/>
              <w:rPr>
                <w:b/>
                <w:color w:val="000000" w:themeColor="text1"/>
                <w:sz w:val="18"/>
                <w:szCs w:val="18"/>
              </w:rPr>
            </w:pPr>
            <w:r w:rsidRPr="00CE663D">
              <w:rPr>
                <w:b/>
                <w:color w:val="000000" w:themeColor="text1"/>
                <w:sz w:val="18"/>
                <w:szCs w:val="18"/>
              </w:rPr>
              <w:t>（</w:t>
            </w:r>
            <w:r w:rsidRPr="00CE663D">
              <w:rPr>
                <w:rFonts w:hint="eastAsia"/>
                <w:b/>
                <w:color w:val="000000" w:themeColor="text1"/>
                <w:sz w:val="18"/>
                <w:szCs w:val="18"/>
              </w:rPr>
              <w:t>5</w:t>
            </w:r>
            <w:r w:rsidRPr="00CE663D">
              <w:rPr>
                <w:b/>
                <w:color w:val="000000" w:themeColor="text1"/>
                <w:sz w:val="18"/>
                <w:szCs w:val="18"/>
              </w:rPr>
              <w:t>学分）</w:t>
            </w:r>
          </w:p>
        </w:tc>
        <w:tc>
          <w:tcPr>
            <w:tcW w:w="3342" w:type="dxa"/>
          </w:tcPr>
          <w:p w14:paraId="7DE50084" w14:textId="2C3001FD" w:rsidR="00C2560A" w:rsidRPr="00CE663D" w:rsidRDefault="00C2560A" w:rsidP="00CE663D">
            <w:pPr>
              <w:jc w:val="left"/>
              <w:rPr>
                <w:color w:val="000000" w:themeColor="text1"/>
                <w:sz w:val="18"/>
                <w:szCs w:val="18"/>
              </w:rPr>
            </w:pPr>
            <w:r w:rsidRPr="00CE663D">
              <w:rPr>
                <w:rFonts w:hint="eastAsia"/>
                <w:color w:val="000000" w:themeColor="text1"/>
                <w:sz w:val="18"/>
                <w:szCs w:val="18"/>
              </w:rPr>
              <w:t>高等仪器分析</w:t>
            </w:r>
          </w:p>
        </w:tc>
        <w:tc>
          <w:tcPr>
            <w:tcW w:w="1255" w:type="dxa"/>
            <w:vAlign w:val="center"/>
          </w:tcPr>
          <w:p w14:paraId="5551BFFD" w14:textId="48C9046D" w:rsidR="00C2560A" w:rsidRPr="00CE663D" w:rsidRDefault="00C2560A" w:rsidP="00C2560A">
            <w:pPr>
              <w:jc w:val="center"/>
              <w:rPr>
                <w:color w:val="000000" w:themeColor="text1"/>
                <w:sz w:val="18"/>
                <w:szCs w:val="18"/>
              </w:rPr>
            </w:pPr>
            <w:r w:rsidRPr="00CE663D">
              <w:rPr>
                <w:rFonts w:hint="eastAsia"/>
                <w:color w:val="000000" w:themeColor="text1"/>
                <w:sz w:val="18"/>
                <w:szCs w:val="18"/>
              </w:rPr>
              <w:t>XB1107001</w:t>
            </w:r>
          </w:p>
        </w:tc>
        <w:tc>
          <w:tcPr>
            <w:tcW w:w="709" w:type="dxa"/>
            <w:vAlign w:val="center"/>
          </w:tcPr>
          <w:p w14:paraId="3C3F2673" w14:textId="62BBA84E" w:rsidR="00C2560A" w:rsidRPr="00CE663D" w:rsidRDefault="00C2560A" w:rsidP="00C2560A">
            <w:pPr>
              <w:jc w:val="center"/>
              <w:rPr>
                <w:color w:val="000000" w:themeColor="text1"/>
                <w:sz w:val="18"/>
                <w:szCs w:val="18"/>
              </w:rPr>
            </w:pPr>
            <w:r w:rsidRPr="00CE663D">
              <w:rPr>
                <w:rFonts w:hint="eastAsia"/>
                <w:color w:val="000000" w:themeColor="text1"/>
                <w:sz w:val="18"/>
                <w:szCs w:val="18"/>
              </w:rPr>
              <w:t>3</w:t>
            </w:r>
          </w:p>
        </w:tc>
        <w:tc>
          <w:tcPr>
            <w:tcW w:w="709" w:type="dxa"/>
            <w:vAlign w:val="center"/>
          </w:tcPr>
          <w:p w14:paraId="5DB2E5F0" w14:textId="5434A8F4" w:rsidR="00C2560A" w:rsidRPr="00CE663D" w:rsidRDefault="00C2560A" w:rsidP="00C2560A">
            <w:pPr>
              <w:jc w:val="center"/>
              <w:rPr>
                <w:color w:val="000000" w:themeColor="text1"/>
                <w:sz w:val="18"/>
                <w:szCs w:val="18"/>
              </w:rPr>
            </w:pPr>
            <w:r w:rsidRPr="00CE663D">
              <w:rPr>
                <w:rFonts w:hint="eastAsia"/>
                <w:color w:val="000000" w:themeColor="text1"/>
                <w:sz w:val="18"/>
                <w:szCs w:val="18"/>
              </w:rPr>
              <w:t>1</w:t>
            </w:r>
          </w:p>
        </w:tc>
        <w:tc>
          <w:tcPr>
            <w:tcW w:w="1045" w:type="dxa"/>
            <w:vAlign w:val="center"/>
          </w:tcPr>
          <w:p w14:paraId="332C1210" w14:textId="034272B5" w:rsidR="00C2560A" w:rsidRPr="00CE663D" w:rsidRDefault="00C2560A" w:rsidP="00C2560A">
            <w:pPr>
              <w:jc w:val="center"/>
              <w:rPr>
                <w:i/>
                <w:color w:val="FF0000"/>
                <w:sz w:val="18"/>
                <w:szCs w:val="18"/>
              </w:rPr>
            </w:pPr>
            <w:r w:rsidRPr="00CE663D">
              <w:rPr>
                <w:rFonts w:hint="eastAsia"/>
                <w:color w:val="000000" w:themeColor="text1"/>
                <w:sz w:val="18"/>
                <w:szCs w:val="18"/>
              </w:rPr>
              <w:t>考试</w:t>
            </w:r>
          </w:p>
        </w:tc>
      </w:tr>
      <w:tr w:rsidR="00C2560A" w:rsidRPr="00CE663D" w14:paraId="299A27A8" w14:textId="77777777" w:rsidTr="00C2560A">
        <w:trPr>
          <w:jc w:val="center"/>
        </w:trPr>
        <w:tc>
          <w:tcPr>
            <w:tcW w:w="571" w:type="dxa"/>
            <w:vMerge/>
            <w:vAlign w:val="center"/>
          </w:tcPr>
          <w:p w14:paraId="55F6D3F9" w14:textId="77777777" w:rsidR="00C2560A" w:rsidRPr="00CE663D" w:rsidRDefault="00C2560A" w:rsidP="00C2560A">
            <w:pPr>
              <w:jc w:val="center"/>
              <w:rPr>
                <w:b/>
                <w:color w:val="000000" w:themeColor="text1"/>
                <w:sz w:val="18"/>
                <w:szCs w:val="18"/>
              </w:rPr>
            </w:pPr>
          </w:p>
        </w:tc>
        <w:tc>
          <w:tcPr>
            <w:tcW w:w="1226" w:type="dxa"/>
            <w:vMerge/>
            <w:vAlign w:val="center"/>
          </w:tcPr>
          <w:p w14:paraId="792EC920" w14:textId="77777777" w:rsidR="00C2560A" w:rsidRPr="00CE663D" w:rsidRDefault="00C2560A" w:rsidP="00C2560A">
            <w:pPr>
              <w:jc w:val="center"/>
              <w:rPr>
                <w:b/>
                <w:color w:val="000000" w:themeColor="text1"/>
                <w:sz w:val="18"/>
                <w:szCs w:val="18"/>
              </w:rPr>
            </w:pPr>
          </w:p>
        </w:tc>
        <w:tc>
          <w:tcPr>
            <w:tcW w:w="3342" w:type="dxa"/>
          </w:tcPr>
          <w:p w14:paraId="71C36BDA" w14:textId="0F1D7C20" w:rsidR="00C2560A" w:rsidRPr="00CE663D" w:rsidRDefault="00C2560A" w:rsidP="00CE663D">
            <w:pPr>
              <w:jc w:val="left"/>
              <w:rPr>
                <w:color w:val="000000" w:themeColor="text1"/>
                <w:sz w:val="18"/>
                <w:szCs w:val="18"/>
              </w:rPr>
            </w:pPr>
            <w:r w:rsidRPr="00CE663D">
              <w:rPr>
                <w:rFonts w:hint="eastAsia"/>
                <w:color w:val="000000" w:themeColor="text1"/>
                <w:sz w:val="18"/>
                <w:szCs w:val="18"/>
              </w:rPr>
              <w:t>先进材料化学</w:t>
            </w:r>
          </w:p>
        </w:tc>
        <w:tc>
          <w:tcPr>
            <w:tcW w:w="1255" w:type="dxa"/>
            <w:vAlign w:val="center"/>
          </w:tcPr>
          <w:p w14:paraId="710D786A" w14:textId="31D84085" w:rsidR="00C2560A" w:rsidRPr="00CE663D" w:rsidRDefault="00C2560A" w:rsidP="00C2560A">
            <w:pPr>
              <w:jc w:val="center"/>
              <w:rPr>
                <w:color w:val="000000" w:themeColor="text1"/>
                <w:sz w:val="18"/>
                <w:szCs w:val="18"/>
              </w:rPr>
            </w:pPr>
            <w:r w:rsidRPr="00CE663D">
              <w:rPr>
                <w:rFonts w:hint="eastAsia"/>
                <w:color w:val="000000" w:themeColor="text1"/>
                <w:sz w:val="18"/>
                <w:szCs w:val="18"/>
              </w:rPr>
              <w:t>XB1107002</w:t>
            </w:r>
          </w:p>
        </w:tc>
        <w:tc>
          <w:tcPr>
            <w:tcW w:w="709" w:type="dxa"/>
            <w:vAlign w:val="center"/>
          </w:tcPr>
          <w:p w14:paraId="2CD15BD7" w14:textId="5E0074D7" w:rsidR="00C2560A" w:rsidRPr="00CE663D" w:rsidRDefault="00C2560A" w:rsidP="00C2560A">
            <w:pPr>
              <w:jc w:val="center"/>
              <w:rPr>
                <w:color w:val="000000" w:themeColor="text1"/>
                <w:sz w:val="18"/>
                <w:szCs w:val="18"/>
              </w:rPr>
            </w:pPr>
            <w:r w:rsidRPr="00CE663D">
              <w:rPr>
                <w:rFonts w:hint="eastAsia"/>
                <w:color w:val="000000" w:themeColor="text1"/>
                <w:sz w:val="18"/>
                <w:szCs w:val="18"/>
              </w:rPr>
              <w:t>2</w:t>
            </w:r>
          </w:p>
        </w:tc>
        <w:tc>
          <w:tcPr>
            <w:tcW w:w="709" w:type="dxa"/>
            <w:vAlign w:val="center"/>
          </w:tcPr>
          <w:p w14:paraId="76BD1F25" w14:textId="5C34C9A7" w:rsidR="00C2560A" w:rsidRPr="00CE663D" w:rsidRDefault="00C2560A" w:rsidP="00C2560A">
            <w:pPr>
              <w:jc w:val="center"/>
              <w:rPr>
                <w:color w:val="000000" w:themeColor="text1"/>
                <w:sz w:val="18"/>
                <w:szCs w:val="18"/>
              </w:rPr>
            </w:pPr>
            <w:r w:rsidRPr="00CE663D">
              <w:rPr>
                <w:rFonts w:hint="eastAsia"/>
                <w:color w:val="000000" w:themeColor="text1"/>
                <w:sz w:val="18"/>
                <w:szCs w:val="18"/>
              </w:rPr>
              <w:t>1</w:t>
            </w:r>
          </w:p>
        </w:tc>
        <w:tc>
          <w:tcPr>
            <w:tcW w:w="1045" w:type="dxa"/>
            <w:vAlign w:val="center"/>
          </w:tcPr>
          <w:p w14:paraId="5060B8B0" w14:textId="6D63AD9A" w:rsidR="00C2560A" w:rsidRPr="00CE663D" w:rsidRDefault="00C2560A" w:rsidP="00C2560A">
            <w:pPr>
              <w:jc w:val="center"/>
              <w:rPr>
                <w:color w:val="FF0000"/>
                <w:sz w:val="18"/>
                <w:szCs w:val="18"/>
              </w:rPr>
            </w:pPr>
            <w:r w:rsidRPr="00CE663D">
              <w:rPr>
                <w:rFonts w:hint="eastAsia"/>
                <w:color w:val="000000" w:themeColor="text1"/>
                <w:sz w:val="18"/>
                <w:szCs w:val="18"/>
              </w:rPr>
              <w:t>考试</w:t>
            </w:r>
          </w:p>
        </w:tc>
      </w:tr>
      <w:tr w:rsidR="00F21E95" w:rsidRPr="00CE663D" w14:paraId="4B65B64D" w14:textId="77777777" w:rsidTr="0096278C">
        <w:trPr>
          <w:jc w:val="center"/>
        </w:trPr>
        <w:tc>
          <w:tcPr>
            <w:tcW w:w="571" w:type="dxa"/>
            <w:vMerge/>
            <w:vAlign w:val="center"/>
          </w:tcPr>
          <w:p w14:paraId="159DE141" w14:textId="77777777" w:rsidR="00F21E95" w:rsidRPr="00CE663D" w:rsidRDefault="00F21E95" w:rsidP="00F21E95">
            <w:pPr>
              <w:jc w:val="center"/>
              <w:rPr>
                <w:b/>
                <w:color w:val="000000" w:themeColor="text1"/>
                <w:sz w:val="18"/>
                <w:szCs w:val="18"/>
              </w:rPr>
            </w:pPr>
          </w:p>
        </w:tc>
        <w:tc>
          <w:tcPr>
            <w:tcW w:w="1226" w:type="dxa"/>
            <w:vMerge w:val="restart"/>
            <w:vAlign w:val="center"/>
          </w:tcPr>
          <w:p w14:paraId="64D74A56" w14:textId="77777777" w:rsidR="00F21E95" w:rsidRPr="00CE663D" w:rsidRDefault="00F21E95" w:rsidP="00F21E95">
            <w:pPr>
              <w:jc w:val="center"/>
              <w:rPr>
                <w:b/>
                <w:color w:val="000000" w:themeColor="text1"/>
                <w:sz w:val="18"/>
                <w:szCs w:val="18"/>
              </w:rPr>
            </w:pPr>
            <w:r w:rsidRPr="00CE663D">
              <w:rPr>
                <w:b/>
                <w:color w:val="000000" w:themeColor="text1"/>
                <w:sz w:val="18"/>
                <w:szCs w:val="18"/>
              </w:rPr>
              <w:t>专业必修课</w:t>
            </w:r>
          </w:p>
          <w:p w14:paraId="324BA946" w14:textId="1B55B09D" w:rsidR="00F21E95" w:rsidRPr="00CE663D" w:rsidRDefault="00F21E95" w:rsidP="00F21E95">
            <w:pPr>
              <w:jc w:val="center"/>
              <w:rPr>
                <w:b/>
                <w:color w:val="000000" w:themeColor="text1"/>
                <w:sz w:val="18"/>
                <w:szCs w:val="18"/>
              </w:rPr>
            </w:pPr>
            <w:r w:rsidRPr="00CE663D">
              <w:rPr>
                <w:b/>
                <w:color w:val="000000" w:themeColor="text1"/>
                <w:sz w:val="18"/>
                <w:szCs w:val="18"/>
              </w:rPr>
              <w:t>（</w:t>
            </w:r>
            <w:r w:rsidRPr="00CE663D">
              <w:rPr>
                <w:rFonts w:hint="eastAsia"/>
                <w:b/>
                <w:color w:val="000000" w:themeColor="text1"/>
                <w:sz w:val="18"/>
                <w:szCs w:val="18"/>
              </w:rPr>
              <w:t>2</w:t>
            </w:r>
            <w:r w:rsidRPr="00CE663D">
              <w:rPr>
                <w:b/>
                <w:color w:val="000000" w:themeColor="text1"/>
                <w:sz w:val="18"/>
                <w:szCs w:val="18"/>
              </w:rPr>
              <w:t>学分）</w:t>
            </w:r>
          </w:p>
        </w:tc>
        <w:tc>
          <w:tcPr>
            <w:tcW w:w="3342" w:type="dxa"/>
            <w:vAlign w:val="center"/>
          </w:tcPr>
          <w:p w14:paraId="1BA9A8B7" w14:textId="5655D666" w:rsidR="00F21E95" w:rsidRPr="00CE663D" w:rsidRDefault="00F21E95" w:rsidP="00CE663D">
            <w:pPr>
              <w:jc w:val="left"/>
              <w:rPr>
                <w:color w:val="000000" w:themeColor="text1"/>
                <w:sz w:val="18"/>
                <w:szCs w:val="18"/>
              </w:rPr>
            </w:pPr>
            <w:r w:rsidRPr="00CE663D">
              <w:rPr>
                <w:rFonts w:hint="eastAsia"/>
                <w:color w:val="000000" w:themeColor="text1"/>
                <w:sz w:val="18"/>
                <w:szCs w:val="18"/>
              </w:rPr>
              <w:t>文献阅读、论文写作与学术道德</w:t>
            </w:r>
          </w:p>
        </w:tc>
        <w:tc>
          <w:tcPr>
            <w:tcW w:w="1255" w:type="dxa"/>
            <w:vAlign w:val="center"/>
          </w:tcPr>
          <w:p w14:paraId="56BA367E" w14:textId="73130BA8" w:rsidR="00F21E95" w:rsidRPr="00CE663D" w:rsidRDefault="00F21E95" w:rsidP="00F21E95">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w:t>
            </w:r>
            <w:r w:rsidRPr="00CE663D">
              <w:rPr>
                <w:color w:val="000000" w:themeColor="text1"/>
                <w:sz w:val="18"/>
                <w:szCs w:val="18"/>
              </w:rPr>
              <w:t>00</w:t>
            </w:r>
            <w:r w:rsidRPr="00CE663D">
              <w:rPr>
                <w:rFonts w:hint="eastAsia"/>
                <w:color w:val="000000" w:themeColor="text1"/>
                <w:sz w:val="18"/>
                <w:szCs w:val="18"/>
              </w:rPr>
              <w:t>3</w:t>
            </w:r>
          </w:p>
        </w:tc>
        <w:tc>
          <w:tcPr>
            <w:tcW w:w="709" w:type="dxa"/>
            <w:vAlign w:val="center"/>
          </w:tcPr>
          <w:p w14:paraId="40C95A96" w14:textId="3CA43A5C" w:rsidR="00F21E95" w:rsidRPr="00CE663D" w:rsidRDefault="00F21E95" w:rsidP="00F21E95">
            <w:pPr>
              <w:jc w:val="center"/>
              <w:rPr>
                <w:color w:val="000000" w:themeColor="text1"/>
                <w:sz w:val="18"/>
                <w:szCs w:val="18"/>
              </w:rPr>
            </w:pPr>
            <w:r w:rsidRPr="00CE663D">
              <w:rPr>
                <w:rFonts w:hint="eastAsia"/>
                <w:color w:val="000000" w:themeColor="text1"/>
                <w:sz w:val="18"/>
                <w:szCs w:val="18"/>
              </w:rPr>
              <w:t>1</w:t>
            </w:r>
          </w:p>
        </w:tc>
        <w:tc>
          <w:tcPr>
            <w:tcW w:w="709" w:type="dxa"/>
            <w:vAlign w:val="center"/>
          </w:tcPr>
          <w:p w14:paraId="07A50C08" w14:textId="0A0CF944" w:rsidR="00F21E95" w:rsidRPr="00CE663D" w:rsidRDefault="00F21E95" w:rsidP="00F21E95">
            <w:pPr>
              <w:jc w:val="center"/>
              <w:rPr>
                <w:color w:val="000000" w:themeColor="text1"/>
                <w:sz w:val="18"/>
                <w:szCs w:val="18"/>
              </w:rPr>
            </w:pPr>
            <w:r w:rsidRPr="00CE663D">
              <w:rPr>
                <w:rFonts w:hint="eastAsia"/>
                <w:color w:val="000000" w:themeColor="text1"/>
                <w:sz w:val="18"/>
                <w:szCs w:val="18"/>
              </w:rPr>
              <w:t>1</w:t>
            </w:r>
          </w:p>
        </w:tc>
        <w:tc>
          <w:tcPr>
            <w:tcW w:w="1045" w:type="dxa"/>
            <w:vAlign w:val="center"/>
          </w:tcPr>
          <w:p w14:paraId="61CB32B8" w14:textId="168633CB" w:rsidR="00F21E95" w:rsidRPr="00CE663D" w:rsidRDefault="00F21E95" w:rsidP="00F21E95">
            <w:pPr>
              <w:jc w:val="center"/>
              <w:rPr>
                <w:color w:val="FF0000"/>
                <w:sz w:val="18"/>
                <w:szCs w:val="18"/>
              </w:rPr>
            </w:pPr>
            <w:r w:rsidRPr="00CE663D">
              <w:rPr>
                <w:rFonts w:hint="eastAsia"/>
                <w:sz w:val="18"/>
                <w:szCs w:val="18"/>
              </w:rPr>
              <w:t>考查</w:t>
            </w:r>
          </w:p>
        </w:tc>
      </w:tr>
      <w:tr w:rsidR="00F21E95" w:rsidRPr="00CE663D" w14:paraId="0B82BB58" w14:textId="77777777" w:rsidTr="0096278C">
        <w:trPr>
          <w:jc w:val="center"/>
        </w:trPr>
        <w:tc>
          <w:tcPr>
            <w:tcW w:w="571" w:type="dxa"/>
            <w:vMerge/>
            <w:vAlign w:val="center"/>
          </w:tcPr>
          <w:p w14:paraId="180F92AC" w14:textId="77777777" w:rsidR="00F21E95" w:rsidRPr="00CE663D" w:rsidRDefault="00F21E95" w:rsidP="00F21E95">
            <w:pPr>
              <w:jc w:val="center"/>
              <w:rPr>
                <w:b/>
                <w:color w:val="000000" w:themeColor="text1"/>
                <w:sz w:val="18"/>
                <w:szCs w:val="18"/>
              </w:rPr>
            </w:pPr>
          </w:p>
        </w:tc>
        <w:tc>
          <w:tcPr>
            <w:tcW w:w="1226" w:type="dxa"/>
            <w:vMerge/>
            <w:vAlign w:val="center"/>
          </w:tcPr>
          <w:p w14:paraId="287A9D23" w14:textId="77777777" w:rsidR="00F21E95" w:rsidRPr="00CE663D" w:rsidRDefault="00F21E95" w:rsidP="00F21E95">
            <w:pPr>
              <w:jc w:val="center"/>
              <w:rPr>
                <w:b/>
                <w:color w:val="000000" w:themeColor="text1"/>
                <w:sz w:val="18"/>
                <w:szCs w:val="18"/>
              </w:rPr>
            </w:pPr>
          </w:p>
        </w:tc>
        <w:tc>
          <w:tcPr>
            <w:tcW w:w="3342" w:type="dxa"/>
            <w:shd w:val="clear" w:color="auto" w:fill="auto"/>
            <w:vAlign w:val="center"/>
          </w:tcPr>
          <w:p w14:paraId="02EB1A97" w14:textId="30338C52" w:rsidR="00F21E95" w:rsidRPr="00CE663D" w:rsidRDefault="00F21E95" w:rsidP="00CE663D">
            <w:pPr>
              <w:jc w:val="left"/>
              <w:rPr>
                <w:color w:val="000000" w:themeColor="text1"/>
                <w:sz w:val="18"/>
                <w:szCs w:val="18"/>
              </w:rPr>
            </w:pPr>
            <w:r w:rsidRPr="00CE663D">
              <w:rPr>
                <w:rFonts w:hint="eastAsia"/>
                <w:color w:val="000000" w:themeColor="text1"/>
                <w:sz w:val="18"/>
                <w:szCs w:val="18"/>
              </w:rPr>
              <w:t>化学实验室安全基础</w:t>
            </w:r>
          </w:p>
        </w:tc>
        <w:tc>
          <w:tcPr>
            <w:tcW w:w="1255" w:type="dxa"/>
            <w:shd w:val="clear" w:color="auto" w:fill="auto"/>
            <w:vAlign w:val="center"/>
          </w:tcPr>
          <w:p w14:paraId="1067C24A" w14:textId="07004FAD" w:rsidR="00F21E95" w:rsidRPr="00CE663D" w:rsidRDefault="00F21E95" w:rsidP="00F21E95">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7004</w:t>
            </w:r>
          </w:p>
        </w:tc>
        <w:tc>
          <w:tcPr>
            <w:tcW w:w="709" w:type="dxa"/>
            <w:shd w:val="clear" w:color="auto" w:fill="auto"/>
            <w:vAlign w:val="center"/>
          </w:tcPr>
          <w:p w14:paraId="77954389" w14:textId="5E80C82D" w:rsidR="00F21E95" w:rsidRPr="00CE663D" w:rsidRDefault="00F21E95" w:rsidP="00F21E95">
            <w:pPr>
              <w:jc w:val="center"/>
              <w:rPr>
                <w:color w:val="000000" w:themeColor="text1"/>
                <w:sz w:val="18"/>
                <w:szCs w:val="18"/>
              </w:rPr>
            </w:pPr>
            <w:r w:rsidRPr="00CE663D">
              <w:rPr>
                <w:rFonts w:hint="eastAsia"/>
                <w:color w:val="000000" w:themeColor="text1"/>
                <w:sz w:val="18"/>
                <w:szCs w:val="18"/>
              </w:rPr>
              <w:t>1</w:t>
            </w:r>
          </w:p>
        </w:tc>
        <w:tc>
          <w:tcPr>
            <w:tcW w:w="709" w:type="dxa"/>
            <w:shd w:val="clear" w:color="auto" w:fill="auto"/>
            <w:vAlign w:val="center"/>
          </w:tcPr>
          <w:p w14:paraId="344CC785" w14:textId="5B1F453C" w:rsidR="00F21E95" w:rsidRPr="00CE663D" w:rsidRDefault="00F21E95" w:rsidP="00F21E95">
            <w:pPr>
              <w:jc w:val="center"/>
              <w:rPr>
                <w:color w:val="000000" w:themeColor="text1"/>
                <w:sz w:val="18"/>
                <w:szCs w:val="18"/>
              </w:rPr>
            </w:pPr>
            <w:r w:rsidRPr="00CE663D">
              <w:rPr>
                <w:rFonts w:hint="eastAsia"/>
                <w:color w:val="000000" w:themeColor="text1"/>
                <w:sz w:val="18"/>
                <w:szCs w:val="18"/>
              </w:rPr>
              <w:t>1</w:t>
            </w:r>
          </w:p>
        </w:tc>
        <w:tc>
          <w:tcPr>
            <w:tcW w:w="1045" w:type="dxa"/>
            <w:vAlign w:val="center"/>
          </w:tcPr>
          <w:p w14:paraId="008F10C3" w14:textId="4D7C5B60" w:rsidR="00F21E95" w:rsidRPr="00CE663D" w:rsidRDefault="00F21E95" w:rsidP="00F21E95">
            <w:pPr>
              <w:jc w:val="center"/>
              <w:rPr>
                <w:color w:val="FF0000"/>
                <w:sz w:val="18"/>
                <w:szCs w:val="18"/>
              </w:rPr>
            </w:pPr>
            <w:r w:rsidRPr="00CE663D">
              <w:rPr>
                <w:rFonts w:hint="eastAsia"/>
                <w:sz w:val="18"/>
                <w:szCs w:val="18"/>
              </w:rPr>
              <w:t>考查</w:t>
            </w:r>
          </w:p>
        </w:tc>
      </w:tr>
      <w:tr w:rsidR="00F21E95" w:rsidRPr="00CE663D" w14:paraId="5DEF4F32" w14:textId="77777777" w:rsidTr="00C2560A">
        <w:trPr>
          <w:trHeight w:val="439"/>
          <w:jc w:val="center"/>
        </w:trPr>
        <w:tc>
          <w:tcPr>
            <w:tcW w:w="571" w:type="dxa"/>
            <w:vMerge w:val="restart"/>
            <w:vAlign w:val="center"/>
          </w:tcPr>
          <w:p w14:paraId="3159E2C8" w14:textId="2136044A" w:rsidR="00F21E95" w:rsidRPr="00CE663D" w:rsidRDefault="00F21E95" w:rsidP="00A934D2">
            <w:pPr>
              <w:rPr>
                <w:b/>
                <w:color w:val="000000" w:themeColor="text1"/>
                <w:sz w:val="18"/>
                <w:szCs w:val="18"/>
              </w:rPr>
            </w:pPr>
            <w:r w:rsidRPr="00CE663D">
              <w:rPr>
                <w:b/>
                <w:color w:val="000000" w:themeColor="text1"/>
                <w:sz w:val="18"/>
                <w:szCs w:val="18"/>
              </w:rPr>
              <w:t>非学位课</w:t>
            </w:r>
          </w:p>
        </w:tc>
        <w:tc>
          <w:tcPr>
            <w:tcW w:w="1226" w:type="dxa"/>
            <w:vMerge w:val="restart"/>
            <w:vAlign w:val="center"/>
          </w:tcPr>
          <w:p w14:paraId="605DE065" w14:textId="77777777" w:rsidR="00F21E95" w:rsidRPr="00CE663D" w:rsidRDefault="00F21E95" w:rsidP="00F21E95">
            <w:pPr>
              <w:jc w:val="center"/>
              <w:rPr>
                <w:b/>
                <w:color w:val="000000" w:themeColor="text1"/>
                <w:sz w:val="18"/>
                <w:szCs w:val="18"/>
              </w:rPr>
            </w:pPr>
            <w:r w:rsidRPr="00CE663D">
              <w:rPr>
                <w:b/>
                <w:color w:val="000000" w:themeColor="text1"/>
                <w:sz w:val="18"/>
                <w:szCs w:val="18"/>
              </w:rPr>
              <w:t>公共通识课</w:t>
            </w:r>
          </w:p>
          <w:p w14:paraId="0C765AB3" w14:textId="77777777" w:rsidR="00F21E95" w:rsidRPr="00CE663D" w:rsidRDefault="00F21E95" w:rsidP="00F21E95">
            <w:pPr>
              <w:jc w:val="center"/>
              <w:rPr>
                <w:b/>
                <w:color w:val="000000" w:themeColor="text1"/>
                <w:sz w:val="18"/>
                <w:szCs w:val="18"/>
              </w:rPr>
            </w:pPr>
            <w:r w:rsidRPr="00CE663D">
              <w:rPr>
                <w:b/>
                <w:color w:val="000000" w:themeColor="text1"/>
                <w:sz w:val="18"/>
                <w:szCs w:val="18"/>
              </w:rPr>
              <w:t>（</w:t>
            </w:r>
            <w:r w:rsidRPr="00CE663D">
              <w:rPr>
                <w:b/>
                <w:color w:val="000000" w:themeColor="text1"/>
                <w:sz w:val="18"/>
                <w:szCs w:val="18"/>
              </w:rPr>
              <w:t>2</w:t>
            </w:r>
            <w:r w:rsidRPr="00CE663D">
              <w:rPr>
                <w:b/>
                <w:color w:val="000000" w:themeColor="text1"/>
                <w:sz w:val="18"/>
                <w:szCs w:val="18"/>
              </w:rPr>
              <w:t>学分）</w:t>
            </w:r>
          </w:p>
        </w:tc>
        <w:tc>
          <w:tcPr>
            <w:tcW w:w="3342" w:type="dxa"/>
            <w:vAlign w:val="center"/>
          </w:tcPr>
          <w:p w14:paraId="33823249" w14:textId="77777777" w:rsidR="00F21E95" w:rsidRPr="00CE663D" w:rsidRDefault="00F21E95" w:rsidP="00F21E95">
            <w:pPr>
              <w:jc w:val="left"/>
              <w:rPr>
                <w:color w:val="000000" w:themeColor="text1"/>
                <w:sz w:val="18"/>
                <w:szCs w:val="18"/>
              </w:rPr>
            </w:pPr>
            <w:r w:rsidRPr="00CE663D">
              <w:rPr>
                <w:color w:val="000000" w:themeColor="text1"/>
                <w:sz w:val="18"/>
                <w:szCs w:val="18"/>
              </w:rPr>
              <w:t>《习近平谈治国理政》研读</w:t>
            </w:r>
          </w:p>
        </w:tc>
        <w:tc>
          <w:tcPr>
            <w:tcW w:w="1255" w:type="dxa"/>
            <w:vAlign w:val="center"/>
          </w:tcPr>
          <w:p w14:paraId="24CFE945" w14:textId="77777777" w:rsidR="00F21E95" w:rsidRPr="00CE663D" w:rsidRDefault="00F21E95" w:rsidP="00F21E95">
            <w:pPr>
              <w:jc w:val="center"/>
              <w:rPr>
                <w:color w:val="000000" w:themeColor="text1"/>
                <w:sz w:val="18"/>
                <w:szCs w:val="18"/>
              </w:rPr>
            </w:pPr>
            <w:r w:rsidRPr="00CE663D">
              <w:rPr>
                <w:color w:val="000000" w:themeColor="text1"/>
                <w:sz w:val="18"/>
                <w:szCs w:val="18"/>
              </w:rPr>
              <w:t>TT0000101</w:t>
            </w:r>
          </w:p>
        </w:tc>
        <w:tc>
          <w:tcPr>
            <w:tcW w:w="709" w:type="dxa"/>
            <w:vAlign w:val="center"/>
          </w:tcPr>
          <w:p w14:paraId="5734D23C" w14:textId="77777777" w:rsidR="00F21E95" w:rsidRPr="00CE663D" w:rsidRDefault="00F21E95" w:rsidP="00F21E95">
            <w:pPr>
              <w:jc w:val="center"/>
              <w:rPr>
                <w:color w:val="000000" w:themeColor="text1"/>
                <w:sz w:val="18"/>
                <w:szCs w:val="18"/>
              </w:rPr>
            </w:pPr>
            <w:r w:rsidRPr="00CE663D">
              <w:rPr>
                <w:color w:val="000000" w:themeColor="text1"/>
                <w:sz w:val="18"/>
                <w:szCs w:val="18"/>
              </w:rPr>
              <w:t>1</w:t>
            </w:r>
          </w:p>
        </w:tc>
        <w:tc>
          <w:tcPr>
            <w:tcW w:w="709" w:type="dxa"/>
            <w:vAlign w:val="center"/>
          </w:tcPr>
          <w:p w14:paraId="20721D4B" w14:textId="77777777" w:rsidR="00F21E95" w:rsidRPr="00CE663D" w:rsidRDefault="00F21E95" w:rsidP="00F21E95">
            <w:pPr>
              <w:jc w:val="center"/>
              <w:rPr>
                <w:color w:val="000000" w:themeColor="text1"/>
                <w:sz w:val="18"/>
                <w:szCs w:val="18"/>
              </w:rPr>
            </w:pPr>
            <w:r w:rsidRPr="00CE663D">
              <w:rPr>
                <w:color w:val="000000" w:themeColor="text1"/>
                <w:sz w:val="18"/>
                <w:szCs w:val="18"/>
              </w:rPr>
              <w:t>1</w:t>
            </w:r>
          </w:p>
        </w:tc>
        <w:tc>
          <w:tcPr>
            <w:tcW w:w="1045" w:type="dxa"/>
            <w:vAlign w:val="center"/>
          </w:tcPr>
          <w:p w14:paraId="54DA8363" w14:textId="77777777" w:rsidR="00F21E95" w:rsidRPr="00CE663D" w:rsidRDefault="00F21E95" w:rsidP="00F21E95">
            <w:pPr>
              <w:jc w:val="center"/>
              <w:rPr>
                <w:color w:val="000000" w:themeColor="text1"/>
                <w:sz w:val="18"/>
                <w:szCs w:val="18"/>
              </w:rPr>
            </w:pPr>
            <w:r w:rsidRPr="00CE663D">
              <w:rPr>
                <w:color w:val="000000" w:themeColor="text1"/>
                <w:sz w:val="18"/>
                <w:szCs w:val="18"/>
              </w:rPr>
              <w:t>考查</w:t>
            </w:r>
          </w:p>
        </w:tc>
      </w:tr>
      <w:tr w:rsidR="00F21E95" w:rsidRPr="00CE663D" w14:paraId="1D86A557" w14:textId="77777777" w:rsidTr="00C2560A">
        <w:trPr>
          <w:trHeight w:val="416"/>
          <w:jc w:val="center"/>
        </w:trPr>
        <w:tc>
          <w:tcPr>
            <w:tcW w:w="571" w:type="dxa"/>
            <w:vMerge/>
            <w:vAlign w:val="center"/>
          </w:tcPr>
          <w:p w14:paraId="40BE1006" w14:textId="77777777" w:rsidR="00F21E95" w:rsidRPr="00CE663D" w:rsidRDefault="00F21E95" w:rsidP="00F21E95">
            <w:pPr>
              <w:jc w:val="center"/>
              <w:rPr>
                <w:b/>
                <w:color w:val="000000" w:themeColor="text1"/>
                <w:sz w:val="18"/>
                <w:szCs w:val="18"/>
              </w:rPr>
            </w:pPr>
          </w:p>
        </w:tc>
        <w:tc>
          <w:tcPr>
            <w:tcW w:w="1226" w:type="dxa"/>
            <w:vMerge/>
            <w:vAlign w:val="center"/>
          </w:tcPr>
          <w:p w14:paraId="56798E5F" w14:textId="77777777" w:rsidR="00F21E95" w:rsidRPr="00CE663D" w:rsidRDefault="00F21E95" w:rsidP="00F21E95">
            <w:pPr>
              <w:jc w:val="center"/>
              <w:rPr>
                <w:b/>
                <w:color w:val="000000" w:themeColor="text1"/>
                <w:sz w:val="18"/>
                <w:szCs w:val="18"/>
              </w:rPr>
            </w:pPr>
          </w:p>
        </w:tc>
        <w:tc>
          <w:tcPr>
            <w:tcW w:w="3342" w:type="dxa"/>
            <w:vAlign w:val="center"/>
          </w:tcPr>
          <w:p w14:paraId="1057A456" w14:textId="77777777" w:rsidR="00F21E95" w:rsidRPr="00CE663D" w:rsidRDefault="00F21E95" w:rsidP="00F21E95">
            <w:pPr>
              <w:jc w:val="left"/>
              <w:rPr>
                <w:color w:val="000000" w:themeColor="text1"/>
                <w:sz w:val="18"/>
                <w:szCs w:val="18"/>
              </w:rPr>
            </w:pPr>
            <w:r w:rsidRPr="00CE663D">
              <w:rPr>
                <w:color w:val="000000" w:themeColor="text1"/>
                <w:sz w:val="18"/>
                <w:szCs w:val="18"/>
              </w:rPr>
              <w:t>马克思恩格斯列宁经典著作选读</w:t>
            </w:r>
          </w:p>
        </w:tc>
        <w:tc>
          <w:tcPr>
            <w:tcW w:w="1255" w:type="dxa"/>
            <w:vAlign w:val="center"/>
          </w:tcPr>
          <w:p w14:paraId="0D483835" w14:textId="77777777" w:rsidR="00F21E95" w:rsidRPr="00CE663D" w:rsidRDefault="00F21E95" w:rsidP="00F21E95">
            <w:pPr>
              <w:jc w:val="center"/>
              <w:rPr>
                <w:color w:val="000000" w:themeColor="text1"/>
                <w:sz w:val="18"/>
                <w:szCs w:val="18"/>
              </w:rPr>
            </w:pPr>
            <w:r w:rsidRPr="00CE663D">
              <w:rPr>
                <w:color w:val="000000" w:themeColor="text1"/>
                <w:sz w:val="18"/>
                <w:szCs w:val="18"/>
              </w:rPr>
              <w:t>TB000010</w:t>
            </w:r>
            <w:r w:rsidRPr="00CE663D">
              <w:rPr>
                <w:rFonts w:hint="eastAsia"/>
                <w:color w:val="000000" w:themeColor="text1"/>
                <w:sz w:val="18"/>
                <w:szCs w:val="18"/>
              </w:rPr>
              <w:t>3</w:t>
            </w:r>
          </w:p>
        </w:tc>
        <w:tc>
          <w:tcPr>
            <w:tcW w:w="709" w:type="dxa"/>
            <w:vAlign w:val="center"/>
          </w:tcPr>
          <w:p w14:paraId="26A10F3D" w14:textId="77777777" w:rsidR="00F21E95" w:rsidRPr="00CE663D" w:rsidRDefault="00F21E95" w:rsidP="00F21E95">
            <w:pPr>
              <w:jc w:val="center"/>
              <w:rPr>
                <w:color w:val="000000" w:themeColor="text1"/>
                <w:sz w:val="18"/>
                <w:szCs w:val="18"/>
              </w:rPr>
            </w:pPr>
            <w:r w:rsidRPr="00CE663D">
              <w:rPr>
                <w:color w:val="000000" w:themeColor="text1"/>
                <w:sz w:val="18"/>
                <w:szCs w:val="18"/>
              </w:rPr>
              <w:t>1</w:t>
            </w:r>
          </w:p>
        </w:tc>
        <w:tc>
          <w:tcPr>
            <w:tcW w:w="709" w:type="dxa"/>
            <w:vAlign w:val="center"/>
          </w:tcPr>
          <w:p w14:paraId="0BD263AA" w14:textId="77777777" w:rsidR="00F21E95" w:rsidRPr="00CE663D" w:rsidRDefault="00F21E95" w:rsidP="00F21E95">
            <w:pPr>
              <w:jc w:val="center"/>
              <w:rPr>
                <w:color w:val="000000" w:themeColor="text1"/>
                <w:sz w:val="18"/>
                <w:szCs w:val="18"/>
              </w:rPr>
            </w:pPr>
            <w:r w:rsidRPr="00CE663D">
              <w:rPr>
                <w:color w:val="000000" w:themeColor="text1"/>
                <w:sz w:val="18"/>
                <w:szCs w:val="18"/>
              </w:rPr>
              <w:t>1</w:t>
            </w:r>
          </w:p>
        </w:tc>
        <w:tc>
          <w:tcPr>
            <w:tcW w:w="1045" w:type="dxa"/>
            <w:vAlign w:val="center"/>
          </w:tcPr>
          <w:p w14:paraId="214635B2" w14:textId="77777777" w:rsidR="00F21E95" w:rsidRPr="00CE663D" w:rsidRDefault="00F21E95" w:rsidP="00F21E95">
            <w:pPr>
              <w:jc w:val="center"/>
              <w:rPr>
                <w:color w:val="000000" w:themeColor="text1"/>
                <w:sz w:val="18"/>
                <w:szCs w:val="18"/>
              </w:rPr>
            </w:pPr>
            <w:r w:rsidRPr="00CE663D">
              <w:rPr>
                <w:rFonts w:hint="eastAsia"/>
                <w:color w:val="000000" w:themeColor="text1"/>
                <w:sz w:val="18"/>
                <w:szCs w:val="18"/>
              </w:rPr>
              <w:t>考查</w:t>
            </w:r>
          </w:p>
        </w:tc>
      </w:tr>
      <w:tr w:rsidR="00CE663D" w:rsidRPr="00CE663D" w14:paraId="4DADB5AF" w14:textId="77777777" w:rsidTr="00CE663D">
        <w:trPr>
          <w:trHeight w:val="515"/>
          <w:jc w:val="center"/>
        </w:trPr>
        <w:tc>
          <w:tcPr>
            <w:tcW w:w="571" w:type="dxa"/>
            <w:vMerge/>
          </w:tcPr>
          <w:p w14:paraId="5181AC82" w14:textId="77777777" w:rsidR="00CE663D" w:rsidRPr="00CE663D" w:rsidRDefault="00CE663D" w:rsidP="00CE663D">
            <w:pPr>
              <w:rPr>
                <w:b/>
                <w:color w:val="000000" w:themeColor="text1"/>
                <w:sz w:val="18"/>
                <w:szCs w:val="18"/>
              </w:rPr>
            </w:pPr>
          </w:p>
        </w:tc>
        <w:tc>
          <w:tcPr>
            <w:tcW w:w="1226" w:type="dxa"/>
            <w:vMerge w:val="restart"/>
            <w:vAlign w:val="center"/>
          </w:tcPr>
          <w:p w14:paraId="51100CA8" w14:textId="0D881220" w:rsidR="00CE663D" w:rsidRPr="00CE663D" w:rsidRDefault="00CE663D" w:rsidP="00CE663D">
            <w:pPr>
              <w:adjustRightInd w:val="0"/>
              <w:snapToGrid w:val="0"/>
              <w:jc w:val="center"/>
              <w:rPr>
                <w:b/>
                <w:i/>
                <w:color w:val="000000" w:themeColor="text1"/>
                <w:sz w:val="18"/>
                <w:szCs w:val="18"/>
              </w:rPr>
            </w:pPr>
            <w:r w:rsidRPr="00CE663D">
              <w:rPr>
                <w:b/>
                <w:color w:val="000000" w:themeColor="text1"/>
                <w:sz w:val="18"/>
                <w:szCs w:val="18"/>
              </w:rPr>
              <w:t>选修课</w:t>
            </w:r>
          </w:p>
        </w:tc>
        <w:tc>
          <w:tcPr>
            <w:tcW w:w="3342" w:type="dxa"/>
            <w:shd w:val="clear" w:color="auto" w:fill="auto"/>
            <w:vAlign w:val="center"/>
          </w:tcPr>
          <w:p w14:paraId="6FC275C0" w14:textId="05E4FAED" w:rsidR="00CE663D" w:rsidRPr="00CE663D" w:rsidRDefault="00CE663D" w:rsidP="00CE663D">
            <w:pPr>
              <w:jc w:val="left"/>
              <w:rPr>
                <w:color w:val="000000" w:themeColor="text1"/>
                <w:sz w:val="18"/>
                <w:szCs w:val="18"/>
              </w:rPr>
            </w:pPr>
            <w:r w:rsidRPr="00CE663D">
              <w:rPr>
                <w:rFonts w:hint="eastAsia"/>
                <w:color w:val="000000" w:themeColor="text1"/>
                <w:sz w:val="18"/>
                <w:szCs w:val="18"/>
              </w:rPr>
              <w:t>前沿科学进展</w:t>
            </w:r>
          </w:p>
        </w:tc>
        <w:tc>
          <w:tcPr>
            <w:tcW w:w="1255" w:type="dxa"/>
            <w:shd w:val="clear" w:color="auto" w:fill="auto"/>
            <w:vAlign w:val="center"/>
          </w:tcPr>
          <w:p w14:paraId="122C3619" w14:textId="56E6212D" w:rsidR="00CE663D" w:rsidRPr="00CE663D" w:rsidRDefault="00CE663D" w:rsidP="00CE663D">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7101</w:t>
            </w:r>
          </w:p>
        </w:tc>
        <w:tc>
          <w:tcPr>
            <w:tcW w:w="709" w:type="dxa"/>
            <w:shd w:val="clear" w:color="auto" w:fill="auto"/>
            <w:vAlign w:val="center"/>
          </w:tcPr>
          <w:p w14:paraId="45240D90" w14:textId="1D10BE9B" w:rsidR="00CE663D" w:rsidRPr="00CE663D" w:rsidRDefault="00CE663D" w:rsidP="00CE663D">
            <w:pPr>
              <w:jc w:val="center"/>
              <w:rPr>
                <w:color w:val="000000" w:themeColor="text1"/>
                <w:sz w:val="18"/>
                <w:szCs w:val="18"/>
              </w:rPr>
            </w:pPr>
            <w:r w:rsidRPr="00CE663D">
              <w:rPr>
                <w:rFonts w:hint="eastAsia"/>
                <w:color w:val="000000" w:themeColor="text1"/>
                <w:sz w:val="18"/>
                <w:szCs w:val="18"/>
              </w:rPr>
              <w:t>3</w:t>
            </w:r>
          </w:p>
        </w:tc>
        <w:tc>
          <w:tcPr>
            <w:tcW w:w="709" w:type="dxa"/>
            <w:shd w:val="clear" w:color="auto" w:fill="auto"/>
            <w:vAlign w:val="center"/>
          </w:tcPr>
          <w:p w14:paraId="132914CC" w14:textId="419F8057" w:rsidR="00CE663D" w:rsidRPr="00CE663D" w:rsidRDefault="00CE663D" w:rsidP="00CE663D">
            <w:pPr>
              <w:jc w:val="center"/>
              <w:rPr>
                <w:color w:val="000000" w:themeColor="text1"/>
                <w:sz w:val="18"/>
                <w:szCs w:val="18"/>
              </w:rPr>
            </w:pPr>
            <w:r w:rsidRPr="00CE663D">
              <w:rPr>
                <w:rFonts w:hint="eastAsia"/>
                <w:color w:val="000000" w:themeColor="text1"/>
                <w:sz w:val="18"/>
                <w:szCs w:val="18"/>
              </w:rPr>
              <w:t>1</w:t>
            </w:r>
          </w:p>
        </w:tc>
        <w:tc>
          <w:tcPr>
            <w:tcW w:w="1045" w:type="dxa"/>
            <w:vMerge w:val="restart"/>
            <w:vAlign w:val="center"/>
          </w:tcPr>
          <w:p w14:paraId="2A0F9487" w14:textId="77777777" w:rsidR="00CE663D" w:rsidRPr="00CE663D" w:rsidRDefault="00CE663D" w:rsidP="00CE663D">
            <w:pPr>
              <w:adjustRightInd w:val="0"/>
              <w:snapToGrid w:val="0"/>
              <w:jc w:val="center"/>
              <w:rPr>
                <w:color w:val="000000" w:themeColor="text1"/>
                <w:sz w:val="18"/>
                <w:szCs w:val="18"/>
              </w:rPr>
            </w:pPr>
            <w:proofErr w:type="gramStart"/>
            <w:r w:rsidRPr="00CE663D">
              <w:rPr>
                <w:color w:val="000000" w:themeColor="text1"/>
                <w:sz w:val="18"/>
                <w:szCs w:val="18"/>
              </w:rPr>
              <w:t>本方向</w:t>
            </w:r>
            <w:proofErr w:type="gramEnd"/>
            <w:r w:rsidRPr="00CE663D">
              <w:rPr>
                <w:color w:val="000000" w:themeColor="text1"/>
                <w:sz w:val="18"/>
                <w:szCs w:val="18"/>
              </w:rPr>
              <w:t>研究生至少选修</w:t>
            </w:r>
          </w:p>
          <w:p w14:paraId="32C1BE49" w14:textId="4B12696B" w:rsidR="00CE663D" w:rsidRPr="00CE663D" w:rsidRDefault="00CA3F42" w:rsidP="00CE663D">
            <w:pPr>
              <w:adjustRightInd w:val="0"/>
              <w:snapToGrid w:val="0"/>
              <w:jc w:val="center"/>
              <w:rPr>
                <w:color w:val="000000" w:themeColor="text1"/>
                <w:sz w:val="18"/>
                <w:szCs w:val="18"/>
              </w:rPr>
            </w:pPr>
            <w:r>
              <w:rPr>
                <w:rFonts w:hint="eastAsia"/>
                <w:sz w:val="18"/>
                <w:szCs w:val="18"/>
              </w:rPr>
              <w:t>5</w:t>
            </w:r>
            <w:r w:rsidR="00CE663D" w:rsidRPr="00CE663D">
              <w:rPr>
                <w:sz w:val="18"/>
                <w:szCs w:val="18"/>
              </w:rPr>
              <w:t>学</w:t>
            </w:r>
            <w:r w:rsidR="00CE663D" w:rsidRPr="00CE663D">
              <w:rPr>
                <w:color w:val="000000" w:themeColor="text1"/>
                <w:sz w:val="18"/>
                <w:szCs w:val="18"/>
              </w:rPr>
              <w:t>分</w:t>
            </w:r>
          </w:p>
        </w:tc>
      </w:tr>
      <w:tr w:rsidR="00E37E7C" w:rsidRPr="00CE663D" w14:paraId="41ACBCE6" w14:textId="77777777" w:rsidTr="00CE663D">
        <w:trPr>
          <w:trHeight w:val="515"/>
          <w:jc w:val="center"/>
        </w:trPr>
        <w:tc>
          <w:tcPr>
            <w:tcW w:w="571" w:type="dxa"/>
            <w:vMerge/>
          </w:tcPr>
          <w:p w14:paraId="1E0D4D2A" w14:textId="77777777" w:rsidR="00E37E7C" w:rsidRPr="00CE663D" w:rsidRDefault="00E37E7C" w:rsidP="00E37E7C">
            <w:pPr>
              <w:rPr>
                <w:b/>
                <w:color w:val="000000" w:themeColor="text1"/>
                <w:sz w:val="18"/>
                <w:szCs w:val="18"/>
              </w:rPr>
            </w:pPr>
          </w:p>
        </w:tc>
        <w:tc>
          <w:tcPr>
            <w:tcW w:w="1226" w:type="dxa"/>
            <w:vMerge/>
            <w:vAlign w:val="center"/>
          </w:tcPr>
          <w:p w14:paraId="7F55FABA" w14:textId="77777777" w:rsidR="00E37E7C" w:rsidRPr="00CE663D" w:rsidRDefault="00E37E7C" w:rsidP="00E37E7C">
            <w:pPr>
              <w:adjustRightInd w:val="0"/>
              <w:snapToGrid w:val="0"/>
              <w:jc w:val="center"/>
              <w:rPr>
                <w:b/>
                <w:color w:val="000000" w:themeColor="text1"/>
                <w:sz w:val="18"/>
                <w:szCs w:val="18"/>
              </w:rPr>
            </w:pPr>
          </w:p>
        </w:tc>
        <w:tc>
          <w:tcPr>
            <w:tcW w:w="3342" w:type="dxa"/>
            <w:shd w:val="clear" w:color="auto" w:fill="auto"/>
            <w:vAlign w:val="center"/>
          </w:tcPr>
          <w:p w14:paraId="2080B3CC" w14:textId="03D53FE5" w:rsidR="00E37E7C" w:rsidRPr="00CE663D" w:rsidRDefault="00E37E7C" w:rsidP="00E37E7C">
            <w:pPr>
              <w:jc w:val="left"/>
              <w:rPr>
                <w:color w:val="000000" w:themeColor="text1"/>
                <w:sz w:val="18"/>
                <w:szCs w:val="18"/>
              </w:rPr>
            </w:pPr>
            <w:r w:rsidRPr="00CE663D">
              <w:rPr>
                <w:rFonts w:hint="eastAsia"/>
                <w:color w:val="000000" w:themeColor="text1"/>
                <w:sz w:val="18"/>
                <w:szCs w:val="18"/>
              </w:rPr>
              <w:t>化学经典案例报告</w:t>
            </w:r>
          </w:p>
        </w:tc>
        <w:tc>
          <w:tcPr>
            <w:tcW w:w="1255" w:type="dxa"/>
            <w:shd w:val="clear" w:color="auto" w:fill="auto"/>
            <w:vAlign w:val="center"/>
          </w:tcPr>
          <w:p w14:paraId="047E6743" w14:textId="2700D41D" w:rsidR="00E37E7C" w:rsidRPr="00CE663D" w:rsidRDefault="00E37E7C" w:rsidP="00E37E7C">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72</w:t>
            </w:r>
            <w:r w:rsidRPr="00CE663D">
              <w:rPr>
                <w:color w:val="000000" w:themeColor="text1"/>
                <w:sz w:val="18"/>
                <w:szCs w:val="18"/>
              </w:rPr>
              <w:t>0</w:t>
            </w:r>
            <w:r w:rsidRPr="00CE663D">
              <w:rPr>
                <w:rFonts w:hint="eastAsia"/>
                <w:color w:val="000000" w:themeColor="text1"/>
                <w:sz w:val="18"/>
                <w:szCs w:val="18"/>
              </w:rPr>
              <w:t>1</w:t>
            </w:r>
          </w:p>
        </w:tc>
        <w:tc>
          <w:tcPr>
            <w:tcW w:w="709" w:type="dxa"/>
            <w:shd w:val="clear" w:color="auto" w:fill="auto"/>
            <w:vAlign w:val="center"/>
          </w:tcPr>
          <w:p w14:paraId="004C3A21" w14:textId="65D61E8C" w:rsidR="00E37E7C" w:rsidRPr="00CE663D" w:rsidRDefault="00E37E7C" w:rsidP="00E37E7C">
            <w:pPr>
              <w:jc w:val="center"/>
              <w:rPr>
                <w:color w:val="000000" w:themeColor="text1"/>
                <w:sz w:val="18"/>
                <w:szCs w:val="18"/>
              </w:rPr>
            </w:pPr>
            <w:r w:rsidRPr="00CE663D">
              <w:rPr>
                <w:rFonts w:hint="eastAsia"/>
                <w:color w:val="000000" w:themeColor="text1"/>
                <w:sz w:val="18"/>
                <w:szCs w:val="18"/>
              </w:rPr>
              <w:t>2</w:t>
            </w:r>
          </w:p>
        </w:tc>
        <w:tc>
          <w:tcPr>
            <w:tcW w:w="709" w:type="dxa"/>
            <w:shd w:val="clear" w:color="auto" w:fill="auto"/>
            <w:vAlign w:val="center"/>
          </w:tcPr>
          <w:p w14:paraId="075EADBA" w14:textId="06A2208F" w:rsidR="00E37E7C" w:rsidRPr="00CE663D" w:rsidRDefault="00E37E7C" w:rsidP="00E37E7C">
            <w:pPr>
              <w:jc w:val="center"/>
              <w:rPr>
                <w:color w:val="000000" w:themeColor="text1"/>
                <w:sz w:val="18"/>
                <w:szCs w:val="18"/>
              </w:rPr>
            </w:pPr>
            <w:r w:rsidRPr="00CE663D">
              <w:rPr>
                <w:rFonts w:hint="eastAsia"/>
                <w:color w:val="000000" w:themeColor="text1"/>
                <w:sz w:val="18"/>
                <w:szCs w:val="18"/>
              </w:rPr>
              <w:t>1</w:t>
            </w:r>
          </w:p>
        </w:tc>
        <w:tc>
          <w:tcPr>
            <w:tcW w:w="1045" w:type="dxa"/>
            <w:vMerge/>
            <w:vAlign w:val="center"/>
          </w:tcPr>
          <w:p w14:paraId="563B72B7" w14:textId="77777777" w:rsidR="00E37E7C" w:rsidRPr="00CE663D" w:rsidRDefault="00E37E7C" w:rsidP="00E37E7C">
            <w:pPr>
              <w:adjustRightInd w:val="0"/>
              <w:snapToGrid w:val="0"/>
              <w:jc w:val="center"/>
              <w:rPr>
                <w:color w:val="000000" w:themeColor="text1"/>
                <w:sz w:val="18"/>
                <w:szCs w:val="18"/>
              </w:rPr>
            </w:pPr>
          </w:p>
        </w:tc>
      </w:tr>
      <w:tr w:rsidR="00E37E7C" w:rsidRPr="00CE663D" w14:paraId="6F97335F" w14:textId="77777777" w:rsidTr="00A54962">
        <w:trPr>
          <w:trHeight w:val="515"/>
          <w:jc w:val="center"/>
        </w:trPr>
        <w:tc>
          <w:tcPr>
            <w:tcW w:w="571" w:type="dxa"/>
            <w:vMerge/>
          </w:tcPr>
          <w:p w14:paraId="0BA08316" w14:textId="77777777" w:rsidR="00E37E7C" w:rsidRPr="00CE663D" w:rsidRDefault="00E37E7C" w:rsidP="00E37E7C">
            <w:pPr>
              <w:rPr>
                <w:b/>
                <w:color w:val="000000" w:themeColor="text1"/>
                <w:sz w:val="18"/>
                <w:szCs w:val="18"/>
              </w:rPr>
            </w:pPr>
          </w:p>
        </w:tc>
        <w:tc>
          <w:tcPr>
            <w:tcW w:w="1226" w:type="dxa"/>
            <w:vMerge/>
            <w:vAlign w:val="center"/>
          </w:tcPr>
          <w:p w14:paraId="27D19366" w14:textId="77777777" w:rsidR="00E37E7C" w:rsidRPr="00CE663D" w:rsidRDefault="00E37E7C" w:rsidP="00E37E7C">
            <w:pPr>
              <w:adjustRightInd w:val="0"/>
              <w:snapToGrid w:val="0"/>
              <w:jc w:val="center"/>
              <w:rPr>
                <w:b/>
                <w:color w:val="000000" w:themeColor="text1"/>
                <w:sz w:val="18"/>
                <w:szCs w:val="18"/>
              </w:rPr>
            </w:pPr>
          </w:p>
        </w:tc>
        <w:tc>
          <w:tcPr>
            <w:tcW w:w="3342" w:type="dxa"/>
            <w:vAlign w:val="center"/>
          </w:tcPr>
          <w:p w14:paraId="2E107092" w14:textId="00CE07C3" w:rsidR="00E37E7C" w:rsidRPr="006E6BBC" w:rsidRDefault="00E37E7C" w:rsidP="00E37E7C">
            <w:pPr>
              <w:jc w:val="left"/>
              <w:rPr>
                <w:sz w:val="18"/>
                <w:szCs w:val="18"/>
              </w:rPr>
            </w:pPr>
            <w:r w:rsidRPr="006E6BBC">
              <w:rPr>
                <w:sz w:val="18"/>
                <w:szCs w:val="18"/>
              </w:rPr>
              <w:t>无机功能材料</w:t>
            </w:r>
          </w:p>
        </w:tc>
        <w:tc>
          <w:tcPr>
            <w:tcW w:w="1255" w:type="dxa"/>
            <w:vAlign w:val="center"/>
          </w:tcPr>
          <w:p w14:paraId="47BB5393" w14:textId="7B0C7C8F" w:rsidR="00E37E7C" w:rsidRPr="006E6BBC" w:rsidRDefault="00E37E7C" w:rsidP="00E37E7C">
            <w:pPr>
              <w:jc w:val="center"/>
              <w:rPr>
                <w:sz w:val="18"/>
                <w:szCs w:val="18"/>
              </w:rPr>
            </w:pPr>
            <w:r w:rsidRPr="006E6BBC">
              <w:rPr>
                <w:sz w:val="18"/>
                <w:szCs w:val="18"/>
              </w:rPr>
              <w:t>XS1107201</w:t>
            </w:r>
          </w:p>
        </w:tc>
        <w:tc>
          <w:tcPr>
            <w:tcW w:w="709" w:type="dxa"/>
            <w:vAlign w:val="center"/>
          </w:tcPr>
          <w:p w14:paraId="788213A1" w14:textId="2913670C" w:rsidR="00E37E7C" w:rsidRPr="006E6BBC" w:rsidRDefault="00E37E7C" w:rsidP="00E37E7C">
            <w:pPr>
              <w:jc w:val="center"/>
              <w:rPr>
                <w:sz w:val="18"/>
                <w:szCs w:val="18"/>
              </w:rPr>
            </w:pPr>
            <w:r w:rsidRPr="006E6BBC">
              <w:rPr>
                <w:sz w:val="18"/>
                <w:szCs w:val="18"/>
              </w:rPr>
              <w:t>2</w:t>
            </w:r>
          </w:p>
        </w:tc>
        <w:tc>
          <w:tcPr>
            <w:tcW w:w="709" w:type="dxa"/>
            <w:vAlign w:val="center"/>
          </w:tcPr>
          <w:p w14:paraId="3137F08A" w14:textId="6865085B" w:rsidR="00E37E7C" w:rsidRPr="006E6BBC" w:rsidRDefault="00E37E7C" w:rsidP="00E37E7C">
            <w:pPr>
              <w:jc w:val="center"/>
              <w:rPr>
                <w:sz w:val="18"/>
                <w:szCs w:val="18"/>
              </w:rPr>
            </w:pPr>
            <w:r w:rsidRPr="006E6BBC">
              <w:rPr>
                <w:sz w:val="18"/>
                <w:szCs w:val="18"/>
              </w:rPr>
              <w:t>1</w:t>
            </w:r>
          </w:p>
        </w:tc>
        <w:tc>
          <w:tcPr>
            <w:tcW w:w="1045" w:type="dxa"/>
            <w:vMerge/>
            <w:vAlign w:val="center"/>
          </w:tcPr>
          <w:p w14:paraId="4A13AB15" w14:textId="77777777" w:rsidR="00E37E7C" w:rsidRPr="00CE663D" w:rsidRDefault="00E37E7C" w:rsidP="00E37E7C">
            <w:pPr>
              <w:adjustRightInd w:val="0"/>
              <w:snapToGrid w:val="0"/>
              <w:jc w:val="center"/>
              <w:rPr>
                <w:color w:val="000000" w:themeColor="text1"/>
                <w:sz w:val="18"/>
                <w:szCs w:val="18"/>
              </w:rPr>
            </w:pPr>
          </w:p>
        </w:tc>
      </w:tr>
      <w:tr w:rsidR="00E37E7C" w:rsidRPr="00CE663D" w14:paraId="00A4BFB1" w14:textId="77777777" w:rsidTr="004773AB">
        <w:trPr>
          <w:trHeight w:val="515"/>
          <w:jc w:val="center"/>
        </w:trPr>
        <w:tc>
          <w:tcPr>
            <w:tcW w:w="571" w:type="dxa"/>
            <w:vMerge/>
          </w:tcPr>
          <w:p w14:paraId="4C8D40E8" w14:textId="77777777" w:rsidR="00E37E7C" w:rsidRPr="00CE663D" w:rsidRDefault="00E37E7C" w:rsidP="00E37E7C">
            <w:pPr>
              <w:rPr>
                <w:b/>
                <w:color w:val="000000" w:themeColor="text1"/>
                <w:sz w:val="18"/>
                <w:szCs w:val="18"/>
              </w:rPr>
            </w:pPr>
          </w:p>
        </w:tc>
        <w:tc>
          <w:tcPr>
            <w:tcW w:w="1226" w:type="dxa"/>
            <w:vMerge/>
            <w:vAlign w:val="center"/>
          </w:tcPr>
          <w:p w14:paraId="61FFECBB" w14:textId="77777777" w:rsidR="00E37E7C" w:rsidRPr="00CE663D" w:rsidRDefault="00E37E7C" w:rsidP="00E37E7C">
            <w:pPr>
              <w:adjustRightInd w:val="0"/>
              <w:snapToGrid w:val="0"/>
              <w:jc w:val="center"/>
              <w:rPr>
                <w:b/>
                <w:color w:val="000000" w:themeColor="text1"/>
                <w:sz w:val="18"/>
                <w:szCs w:val="18"/>
              </w:rPr>
            </w:pPr>
          </w:p>
        </w:tc>
        <w:tc>
          <w:tcPr>
            <w:tcW w:w="3342" w:type="dxa"/>
            <w:vAlign w:val="center"/>
          </w:tcPr>
          <w:p w14:paraId="3229A3B7" w14:textId="296A2F07" w:rsidR="00E37E7C" w:rsidRPr="006E6BBC" w:rsidRDefault="00E37E7C" w:rsidP="00E37E7C">
            <w:pPr>
              <w:jc w:val="left"/>
              <w:rPr>
                <w:sz w:val="18"/>
                <w:szCs w:val="18"/>
              </w:rPr>
            </w:pPr>
            <w:r w:rsidRPr="006E6BBC">
              <w:rPr>
                <w:sz w:val="18"/>
                <w:szCs w:val="18"/>
              </w:rPr>
              <w:t> </w:t>
            </w:r>
            <w:r w:rsidRPr="006E6BBC">
              <w:rPr>
                <w:sz w:val="18"/>
                <w:szCs w:val="18"/>
              </w:rPr>
              <w:t>分子光谱学</w:t>
            </w:r>
          </w:p>
        </w:tc>
        <w:tc>
          <w:tcPr>
            <w:tcW w:w="1255" w:type="dxa"/>
            <w:vAlign w:val="center"/>
          </w:tcPr>
          <w:p w14:paraId="027A7EE6" w14:textId="699AF27D" w:rsidR="00E37E7C" w:rsidRPr="006E6BBC" w:rsidRDefault="00E37E7C" w:rsidP="00E37E7C">
            <w:pPr>
              <w:jc w:val="center"/>
              <w:rPr>
                <w:sz w:val="18"/>
                <w:szCs w:val="18"/>
              </w:rPr>
            </w:pPr>
            <w:r w:rsidRPr="006E6BBC">
              <w:rPr>
                <w:sz w:val="18"/>
                <w:szCs w:val="18"/>
              </w:rPr>
              <w:t>XS1107202</w:t>
            </w:r>
          </w:p>
        </w:tc>
        <w:tc>
          <w:tcPr>
            <w:tcW w:w="709" w:type="dxa"/>
            <w:vAlign w:val="center"/>
          </w:tcPr>
          <w:p w14:paraId="3062E1BF" w14:textId="7855822B" w:rsidR="00E37E7C" w:rsidRPr="006E6BBC" w:rsidRDefault="00E37E7C" w:rsidP="00E37E7C">
            <w:pPr>
              <w:jc w:val="center"/>
              <w:rPr>
                <w:sz w:val="18"/>
                <w:szCs w:val="18"/>
              </w:rPr>
            </w:pPr>
            <w:r w:rsidRPr="006E6BBC">
              <w:rPr>
                <w:sz w:val="18"/>
                <w:szCs w:val="18"/>
              </w:rPr>
              <w:t>2</w:t>
            </w:r>
          </w:p>
        </w:tc>
        <w:tc>
          <w:tcPr>
            <w:tcW w:w="709" w:type="dxa"/>
            <w:vAlign w:val="center"/>
          </w:tcPr>
          <w:p w14:paraId="5C7B2BF6" w14:textId="036FA6E2" w:rsidR="00E37E7C" w:rsidRPr="006E6BBC" w:rsidRDefault="00E37E7C" w:rsidP="00E37E7C">
            <w:pPr>
              <w:jc w:val="center"/>
              <w:rPr>
                <w:sz w:val="18"/>
                <w:szCs w:val="18"/>
              </w:rPr>
            </w:pPr>
            <w:r w:rsidRPr="006E6BBC">
              <w:rPr>
                <w:sz w:val="18"/>
                <w:szCs w:val="18"/>
              </w:rPr>
              <w:t>1</w:t>
            </w:r>
          </w:p>
        </w:tc>
        <w:tc>
          <w:tcPr>
            <w:tcW w:w="1045" w:type="dxa"/>
            <w:vMerge/>
            <w:vAlign w:val="center"/>
          </w:tcPr>
          <w:p w14:paraId="7C526976" w14:textId="77777777" w:rsidR="00E37E7C" w:rsidRPr="00CE663D" w:rsidRDefault="00E37E7C" w:rsidP="00E37E7C">
            <w:pPr>
              <w:adjustRightInd w:val="0"/>
              <w:snapToGrid w:val="0"/>
              <w:jc w:val="center"/>
              <w:rPr>
                <w:color w:val="000000" w:themeColor="text1"/>
                <w:sz w:val="18"/>
                <w:szCs w:val="18"/>
              </w:rPr>
            </w:pPr>
          </w:p>
        </w:tc>
      </w:tr>
      <w:tr w:rsidR="00E37E7C" w:rsidRPr="00CE663D" w14:paraId="1C4514A7" w14:textId="77777777" w:rsidTr="00FE3CE6">
        <w:trPr>
          <w:trHeight w:val="515"/>
          <w:jc w:val="center"/>
        </w:trPr>
        <w:tc>
          <w:tcPr>
            <w:tcW w:w="571" w:type="dxa"/>
            <w:vMerge/>
          </w:tcPr>
          <w:p w14:paraId="6F40F87E" w14:textId="77777777" w:rsidR="00E37E7C" w:rsidRPr="00CE663D" w:rsidRDefault="00E37E7C" w:rsidP="00E37E7C">
            <w:pPr>
              <w:rPr>
                <w:b/>
                <w:color w:val="000000" w:themeColor="text1"/>
                <w:sz w:val="18"/>
                <w:szCs w:val="18"/>
              </w:rPr>
            </w:pPr>
          </w:p>
        </w:tc>
        <w:tc>
          <w:tcPr>
            <w:tcW w:w="1226" w:type="dxa"/>
            <w:vMerge/>
            <w:vAlign w:val="center"/>
          </w:tcPr>
          <w:p w14:paraId="2A89DC61" w14:textId="77777777" w:rsidR="00E37E7C" w:rsidRPr="00CE663D" w:rsidRDefault="00E37E7C" w:rsidP="00E37E7C">
            <w:pPr>
              <w:adjustRightInd w:val="0"/>
              <w:snapToGrid w:val="0"/>
              <w:jc w:val="center"/>
              <w:rPr>
                <w:b/>
                <w:color w:val="000000" w:themeColor="text1"/>
                <w:sz w:val="18"/>
                <w:szCs w:val="18"/>
              </w:rPr>
            </w:pPr>
          </w:p>
        </w:tc>
        <w:tc>
          <w:tcPr>
            <w:tcW w:w="3342" w:type="dxa"/>
            <w:vAlign w:val="center"/>
          </w:tcPr>
          <w:p w14:paraId="05D85094" w14:textId="07C9D7C9" w:rsidR="00E37E7C" w:rsidRPr="006E6BBC" w:rsidRDefault="00E37E7C" w:rsidP="00E37E7C">
            <w:pPr>
              <w:jc w:val="left"/>
              <w:rPr>
                <w:sz w:val="18"/>
                <w:szCs w:val="18"/>
              </w:rPr>
            </w:pPr>
            <w:r w:rsidRPr="006E6BBC">
              <w:rPr>
                <w:rFonts w:hint="eastAsia"/>
                <w:sz w:val="18"/>
                <w:szCs w:val="18"/>
              </w:rPr>
              <w:t>化学生物学</w:t>
            </w:r>
          </w:p>
        </w:tc>
        <w:tc>
          <w:tcPr>
            <w:tcW w:w="1255" w:type="dxa"/>
            <w:vAlign w:val="center"/>
          </w:tcPr>
          <w:p w14:paraId="5698015A" w14:textId="6567F729" w:rsidR="00E37E7C" w:rsidRPr="006E6BBC" w:rsidRDefault="00E37E7C" w:rsidP="00E37E7C">
            <w:pPr>
              <w:jc w:val="center"/>
              <w:rPr>
                <w:sz w:val="18"/>
                <w:szCs w:val="18"/>
              </w:rPr>
            </w:pPr>
            <w:r w:rsidRPr="006E6BBC">
              <w:rPr>
                <w:sz w:val="18"/>
                <w:szCs w:val="18"/>
              </w:rPr>
              <w:t>XS1107203</w:t>
            </w:r>
          </w:p>
        </w:tc>
        <w:tc>
          <w:tcPr>
            <w:tcW w:w="709" w:type="dxa"/>
            <w:vAlign w:val="center"/>
          </w:tcPr>
          <w:p w14:paraId="2078AD64" w14:textId="6081C220" w:rsidR="00E37E7C" w:rsidRPr="006E6BBC" w:rsidRDefault="00E37E7C" w:rsidP="00E37E7C">
            <w:pPr>
              <w:jc w:val="center"/>
              <w:rPr>
                <w:sz w:val="18"/>
                <w:szCs w:val="18"/>
              </w:rPr>
            </w:pPr>
            <w:r w:rsidRPr="006E6BBC">
              <w:rPr>
                <w:sz w:val="18"/>
                <w:szCs w:val="18"/>
              </w:rPr>
              <w:t>2</w:t>
            </w:r>
          </w:p>
        </w:tc>
        <w:tc>
          <w:tcPr>
            <w:tcW w:w="709" w:type="dxa"/>
            <w:vAlign w:val="center"/>
          </w:tcPr>
          <w:p w14:paraId="50A0AB0C" w14:textId="6D01247B" w:rsidR="00E37E7C" w:rsidRPr="006E6BBC" w:rsidRDefault="00E37E7C" w:rsidP="00E37E7C">
            <w:pPr>
              <w:jc w:val="center"/>
              <w:rPr>
                <w:sz w:val="18"/>
                <w:szCs w:val="18"/>
              </w:rPr>
            </w:pPr>
            <w:r w:rsidRPr="006E6BBC">
              <w:rPr>
                <w:sz w:val="18"/>
                <w:szCs w:val="18"/>
              </w:rPr>
              <w:t>1</w:t>
            </w:r>
          </w:p>
        </w:tc>
        <w:tc>
          <w:tcPr>
            <w:tcW w:w="1045" w:type="dxa"/>
            <w:vMerge/>
            <w:vAlign w:val="center"/>
          </w:tcPr>
          <w:p w14:paraId="3ECEBD68" w14:textId="77777777" w:rsidR="00E37E7C" w:rsidRPr="00CE663D" w:rsidRDefault="00E37E7C" w:rsidP="00E37E7C">
            <w:pPr>
              <w:adjustRightInd w:val="0"/>
              <w:snapToGrid w:val="0"/>
              <w:jc w:val="center"/>
              <w:rPr>
                <w:color w:val="000000" w:themeColor="text1"/>
                <w:sz w:val="18"/>
                <w:szCs w:val="18"/>
              </w:rPr>
            </w:pPr>
          </w:p>
        </w:tc>
      </w:tr>
      <w:tr w:rsidR="00E37E7C" w:rsidRPr="00CE663D" w14:paraId="22F4DE42" w14:textId="77777777" w:rsidTr="00E37E7C">
        <w:trPr>
          <w:trHeight w:val="467"/>
          <w:jc w:val="center"/>
        </w:trPr>
        <w:tc>
          <w:tcPr>
            <w:tcW w:w="571" w:type="dxa"/>
            <w:vMerge/>
          </w:tcPr>
          <w:p w14:paraId="1C1FD923" w14:textId="77777777" w:rsidR="00E37E7C" w:rsidRPr="00CE663D" w:rsidRDefault="00E37E7C" w:rsidP="00E37E7C">
            <w:pPr>
              <w:rPr>
                <w:b/>
                <w:color w:val="000000" w:themeColor="text1"/>
                <w:sz w:val="18"/>
                <w:szCs w:val="18"/>
              </w:rPr>
            </w:pPr>
          </w:p>
        </w:tc>
        <w:tc>
          <w:tcPr>
            <w:tcW w:w="1226" w:type="dxa"/>
            <w:vMerge/>
            <w:vAlign w:val="center"/>
          </w:tcPr>
          <w:p w14:paraId="0CD9D009" w14:textId="77777777" w:rsidR="00E37E7C" w:rsidRPr="00CE663D" w:rsidRDefault="00E37E7C" w:rsidP="00E37E7C">
            <w:pPr>
              <w:adjustRightInd w:val="0"/>
              <w:snapToGrid w:val="0"/>
              <w:jc w:val="center"/>
              <w:rPr>
                <w:b/>
                <w:color w:val="FF0000"/>
                <w:sz w:val="18"/>
                <w:szCs w:val="18"/>
              </w:rPr>
            </w:pPr>
          </w:p>
        </w:tc>
        <w:tc>
          <w:tcPr>
            <w:tcW w:w="3342" w:type="dxa"/>
            <w:vAlign w:val="center"/>
          </w:tcPr>
          <w:p w14:paraId="1B0EA537" w14:textId="15F09F61" w:rsidR="00E37E7C" w:rsidRPr="006E6BBC" w:rsidRDefault="00E37E7C" w:rsidP="00E37E7C">
            <w:pPr>
              <w:jc w:val="left"/>
              <w:rPr>
                <w:sz w:val="18"/>
                <w:szCs w:val="18"/>
              </w:rPr>
            </w:pPr>
            <w:r w:rsidRPr="006E6BBC">
              <w:rPr>
                <w:sz w:val="18"/>
                <w:szCs w:val="18"/>
              </w:rPr>
              <w:t>波谱分析</w:t>
            </w:r>
          </w:p>
        </w:tc>
        <w:tc>
          <w:tcPr>
            <w:tcW w:w="1255" w:type="dxa"/>
            <w:vAlign w:val="center"/>
          </w:tcPr>
          <w:p w14:paraId="1BE4EE72" w14:textId="4B1EF73F" w:rsidR="00E37E7C" w:rsidRPr="006E6BBC" w:rsidRDefault="00E37E7C" w:rsidP="00E37E7C">
            <w:pPr>
              <w:jc w:val="center"/>
              <w:rPr>
                <w:sz w:val="18"/>
                <w:szCs w:val="18"/>
              </w:rPr>
            </w:pPr>
            <w:r w:rsidRPr="006E6BBC">
              <w:rPr>
                <w:sz w:val="18"/>
                <w:szCs w:val="18"/>
              </w:rPr>
              <w:t>XS1107106</w:t>
            </w:r>
          </w:p>
        </w:tc>
        <w:tc>
          <w:tcPr>
            <w:tcW w:w="709" w:type="dxa"/>
            <w:vAlign w:val="center"/>
          </w:tcPr>
          <w:p w14:paraId="389C5F7C" w14:textId="7E000FC3" w:rsidR="00E37E7C" w:rsidRPr="006E6BBC" w:rsidRDefault="00E37E7C" w:rsidP="00E37E7C">
            <w:pPr>
              <w:jc w:val="center"/>
              <w:rPr>
                <w:sz w:val="18"/>
                <w:szCs w:val="18"/>
              </w:rPr>
            </w:pPr>
            <w:r w:rsidRPr="006E6BBC">
              <w:rPr>
                <w:sz w:val="18"/>
                <w:szCs w:val="18"/>
              </w:rPr>
              <w:t>2</w:t>
            </w:r>
          </w:p>
        </w:tc>
        <w:tc>
          <w:tcPr>
            <w:tcW w:w="709" w:type="dxa"/>
            <w:vAlign w:val="center"/>
          </w:tcPr>
          <w:p w14:paraId="6207EA3E" w14:textId="6369B0E9" w:rsidR="00E37E7C" w:rsidRPr="006E6BBC" w:rsidRDefault="00E37E7C" w:rsidP="00E37E7C">
            <w:pPr>
              <w:jc w:val="center"/>
              <w:rPr>
                <w:sz w:val="18"/>
                <w:szCs w:val="18"/>
              </w:rPr>
            </w:pPr>
            <w:r w:rsidRPr="006E6BBC">
              <w:rPr>
                <w:sz w:val="18"/>
                <w:szCs w:val="18"/>
              </w:rPr>
              <w:t>1</w:t>
            </w:r>
          </w:p>
        </w:tc>
        <w:tc>
          <w:tcPr>
            <w:tcW w:w="1045" w:type="dxa"/>
            <w:vMerge/>
            <w:vAlign w:val="center"/>
          </w:tcPr>
          <w:p w14:paraId="64B23053" w14:textId="77777777" w:rsidR="00E37E7C" w:rsidRPr="00CE663D" w:rsidRDefault="00E37E7C" w:rsidP="00E37E7C">
            <w:pPr>
              <w:adjustRightInd w:val="0"/>
              <w:snapToGrid w:val="0"/>
              <w:jc w:val="center"/>
              <w:rPr>
                <w:color w:val="000000" w:themeColor="text1"/>
                <w:sz w:val="18"/>
                <w:szCs w:val="18"/>
              </w:rPr>
            </w:pPr>
          </w:p>
        </w:tc>
      </w:tr>
      <w:tr w:rsidR="00E37E7C" w:rsidRPr="00CE663D" w14:paraId="6E12BD84" w14:textId="77777777" w:rsidTr="00C2560A">
        <w:trPr>
          <w:trHeight w:val="377"/>
          <w:jc w:val="center"/>
        </w:trPr>
        <w:tc>
          <w:tcPr>
            <w:tcW w:w="571" w:type="dxa"/>
            <w:vMerge w:val="restart"/>
            <w:vAlign w:val="center"/>
          </w:tcPr>
          <w:p w14:paraId="1C808015" w14:textId="77777777" w:rsidR="00E37E7C" w:rsidRPr="00CE663D" w:rsidRDefault="00E37E7C" w:rsidP="00E37E7C">
            <w:pPr>
              <w:jc w:val="center"/>
              <w:rPr>
                <w:b/>
                <w:color w:val="000000" w:themeColor="text1"/>
                <w:sz w:val="18"/>
                <w:szCs w:val="18"/>
              </w:rPr>
            </w:pPr>
            <w:r w:rsidRPr="00CE663D">
              <w:rPr>
                <w:b/>
                <w:color w:val="000000" w:themeColor="text1"/>
                <w:sz w:val="18"/>
                <w:szCs w:val="18"/>
              </w:rPr>
              <w:t>必修环节</w:t>
            </w:r>
          </w:p>
          <w:p w14:paraId="08BE5E47" w14:textId="77777777" w:rsidR="00E37E7C" w:rsidRPr="00CE663D" w:rsidRDefault="00E37E7C" w:rsidP="00E37E7C">
            <w:pPr>
              <w:jc w:val="center"/>
              <w:rPr>
                <w:b/>
                <w:color w:val="000000" w:themeColor="text1"/>
                <w:sz w:val="18"/>
                <w:szCs w:val="18"/>
              </w:rPr>
            </w:pPr>
          </w:p>
        </w:tc>
        <w:tc>
          <w:tcPr>
            <w:tcW w:w="1226" w:type="dxa"/>
            <w:vMerge w:val="restart"/>
            <w:vAlign w:val="center"/>
          </w:tcPr>
          <w:p w14:paraId="0A338990" w14:textId="77777777" w:rsidR="00E37E7C" w:rsidRPr="00CE663D" w:rsidRDefault="00E37E7C" w:rsidP="00E37E7C">
            <w:pPr>
              <w:jc w:val="center"/>
              <w:rPr>
                <w:b/>
                <w:color w:val="000000" w:themeColor="text1"/>
                <w:sz w:val="18"/>
                <w:szCs w:val="18"/>
              </w:rPr>
            </w:pPr>
            <w:r w:rsidRPr="00CE663D">
              <w:rPr>
                <w:b/>
                <w:color w:val="000000" w:themeColor="text1"/>
                <w:sz w:val="18"/>
                <w:szCs w:val="18"/>
              </w:rPr>
              <w:t>素质拓展</w:t>
            </w:r>
          </w:p>
        </w:tc>
        <w:tc>
          <w:tcPr>
            <w:tcW w:w="3342" w:type="dxa"/>
            <w:vAlign w:val="center"/>
          </w:tcPr>
          <w:p w14:paraId="7630FC87" w14:textId="77777777" w:rsidR="00E37E7C" w:rsidRPr="00CE663D" w:rsidRDefault="00E37E7C" w:rsidP="00E37E7C">
            <w:pPr>
              <w:jc w:val="left"/>
              <w:rPr>
                <w:color w:val="000000" w:themeColor="text1"/>
                <w:sz w:val="18"/>
                <w:szCs w:val="18"/>
              </w:rPr>
            </w:pPr>
            <w:r w:rsidRPr="00CE663D">
              <w:rPr>
                <w:color w:val="000000" w:themeColor="text1"/>
                <w:sz w:val="18"/>
                <w:szCs w:val="18"/>
              </w:rPr>
              <w:t>入学教育</w:t>
            </w:r>
          </w:p>
        </w:tc>
        <w:tc>
          <w:tcPr>
            <w:tcW w:w="1255" w:type="dxa"/>
            <w:vAlign w:val="center"/>
          </w:tcPr>
          <w:p w14:paraId="5054AF1E" w14:textId="2E49FF72" w:rsidR="00E37E7C" w:rsidRPr="00CE663D" w:rsidRDefault="00E37E7C" w:rsidP="00E37E7C">
            <w:pPr>
              <w:jc w:val="center"/>
              <w:rPr>
                <w:color w:val="000000" w:themeColor="text1"/>
                <w:sz w:val="18"/>
                <w:szCs w:val="18"/>
              </w:rPr>
            </w:pPr>
          </w:p>
        </w:tc>
        <w:tc>
          <w:tcPr>
            <w:tcW w:w="709" w:type="dxa"/>
            <w:vAlign w:val="center"/>
          </w:tcPr>
          <w:p w14:paraId="5BCEF746" w14:textId="77777777" w:rsidR="00E37E7C" w:rsidRPr="00CE663D" w:rsidRDefault="00E37E7C" w:rsidP="00E37E7C">
            <w:pPr>
              <w:jc w:val="center"/>
              <w:rPr>
                <w:color w:val="000000" w:themeColor="text1"/>
                <w:sz w:val="18"/>
                <w:szCs w:val="18"/>
              </w:rPr>
            </w:pPr>
            <w:r w:rsidRPr="00CE663D">
              <w:rPr>
                <w:rFonts w:hint="eastAsia"/>
                <w:color w:val="000000" w:themeColor="text1"/>
                <w:sz w:val="18"/>
                <w:szCs w:val="18"/>
              </w:rPr>
              <w:t>1</w:t>
            </w:r>
          </w:p>
        </w:tc>
        <w:tc>
          <w:tcPr>
            <w:tcW w:w="709" w:type="dxa"/>
            <w:vAlign w:val="center"/>
          </w:tcPr>
          <w:p w14:paraId="2DF12F6B" w14:textId="77777777" w:rsidR="00E37E7C" w:rsidRPr="00CE663D" w:rsidRDefault="00E37E7C" w:rsidP="00E37E7C">
            <w:pPr>
              <w:jc w:val="center"/>
              <w:rPr>
                <w:color w:val="000000" w:themeColor="text1"/>
                <w:sz w:val="18"/>
                <w:szCs w:val="18"/>
              </w:rPr>
            </w:pPr>
            <w:r w:rsidRPr="00CE663D">
              <w:rPr>
                <w:color w:val="000000" w:themeColor="text1"/>
                <w:sz w:val="18"/>
                <w:szCs w:val="18"/>
              </w:rPr>
              <w:t>1</w:t>
            </w:r>
          </w:p>
        </w:tc>
        <w:tc>
          <w:tcPr>
            <w:tcW w:w="1045" w:type="dxa"/>
            <w:vMerge w:val="restart"/>
            <w:vAlign w:val="center"/>
          </w:tcPr>
          <w:p w14:paraId="18B4E06F" w14:textId="5DD9195C" w:rsidR="00E37E7C" w:rsidRPr="00CE663D" w:rsidRDefault="00E37E7C" w:rsidP="00E37E7C">
            <w:pPr>
              <w:jc w:val="center"/>
              <w:rPr>
                <w:i/>
                <w:color w:val="FF0000"/>
                <w:sz w:val="18"/>
                <w:szCs w:val="18"/>
              </w:rPr>
            </w:pPr>
          </w:p>
        </w:tc>
      </w:tr>
      <w:tr w:rsidR="00E37E7C" w:rsidRPr="00CE663D" w14:paraId="1D7B1B9D" w14:textId="77777777" w:rsidTr="00C2560A">
        <w:trPr>
          <w:trHeight w:val="397"/>
          <w:jc w:val="center"/>
        </w:trPr>
        <w:tc>
          <w:tcPr>
            <w:tcW w:w="571" w:type="dxa"/>
            <w:vMerge/>
            <w:vAlign w:val="center"/>
          </w:tcPr>
          <w:p w14:paraId="5FFD5DD3" w14:textId="77777777" w:rsidR="00E37E7C" w:rsidRPr="00CE663D" w:rsidRDefault="00E37E7C" w:rsidP="00E37E7C">
            <w:pPr>
              <w:jc w:val="center"/>
              <w:rPr>
                <w:b/>
                <w:color w:val="000000" w:themeColor="text1"/>
                <w:sz w:val="18"/>
                <w:szCs w:val="18"/>
              </w:rPr>
            </w:pPr>
          </w:p>
        </w:tc>
        <w:tc>
          <w:tcPr>
            <w:tcW w:w="1226" w:type="dxa"/>
            <w:vMerge/>
            <w:vAlign w:val="center"/>
          </w:tcPr>
          <w:p w14:paraId="16053EA6" w14:textId="77777777" w:rsidR="00E37E7C" w:rsidRPr="00CE663D" w:rsidRDefault="00E37E7C" w:rsidP="00E37E7C">
            <w:pPr>
              <w:jc w:val="center"/>
              <w:rPr>
                <w:b/>
                <w:color w:val="000000" w:themeColor="text1"/>
                <w:sz w:val="18"/>
                <w:szCs w:val="18"/>
              </w:rPr>
            </w:pPr>
          </w:p>
        </w:tc>
        <w:tc>
          <w:tcPr>
            <w:tcW w:w="3342" w:type="dxa"/>
            <w:vAlign w:val="center"/>
          </w:tcPr>
          <w:p w14:paraId="6241155C" w14:textId="77777777" w:rsidR="00E37E7C" w:rsidRPr="00CE663D" w:rsidRDefault="00E37E7C" w:rsidP="00E37E7C">
            <w:pPr>
              <w:jc w:val="left"/>
              <w:rPr>
                <w:color w:val="000000" w:themeColor="text1"/>
                <w:sz w:val="18"/>
                <w:szCs w:val="18"/>
              </w:rPr>
            </w:pPr>
            <w:r w:rsidRPr="00CE663D">
              <w:rPr>
                <w:color w:val="000000" w:themeColor="text1"/>
                <w:sz w:val="18"/>
                <w:szCs w:val="18"/>
              </w:rPr>
              <w:t>学术活动</w:t>
            </w:r>
          </w:p>
        </w:tc>
        <w:tc>
          <w:tcPr>
            <w:tcW w:w="1255" w:type="dxa"/>
            <w:vAlign w:val="center"/>
          </w:tcPr>
          <w:p w14:paraId="75DD46F5" w14:textId="77777777" w:rsidR="00E37E7C" w:rsidRPr="00CE663D" w:rsidRDefault="00E37E7C" w:rsidP="00E37E7C">
            <w:pPr>
              <w:jc w:val="center"/>
              <w:rPr>
                <w:color w:val="000000" w:themeColor="text1"/>
                <w:sz w:val="18"/>
                <w:szCs w:val="18"/>
              </w:rPr>
            </w:pPr>
          </w:p>
        </w:tc>
        <w:tc>
          <w:tcPr>
            <w:tcW w:w="709" w:type="dxa"/>
            <w:vAlign w:val="center"/>
          </w:tcPr>
          <w:p w14:paraId="44F80B5B" w14:textId="77777777" w:rsidR="00E37E7C" w:rsidRPr="00CE663D" w:rsidRDefault="00E37E7C" w:rsidP="00E37E7C">
            <w:pPr>
              <w:jc w:val="center"/>
              <w:rPr>
                <w:color w:val="000000" w:themeColor="text1"/>
                <w:sz w:val="18"/>
                <w:szCs w:val="18"/>
              </w:rPr>
            </w:pPr>
            <w:r w:rsidRPr="00CE663D">
              <w:rPr>
                <w:color w:val="000000" w:themeColor="text1"/>
                <w:sz w:val="18"/>
                <w:szCs w:val="18"/>
              </w:rPr>
              <w:t>1</w:t>
            </w:r>
          </w:p>
        </w:tc>
        <w:tc>
          <w:tcPr>
            <w:tcW w:w="709" w:type="dxa"/>
            <w:vAlign w:val="center"/>
          </w:tcPr>
          <w:p w14:paraId="7AD880B1" w14:textId="0D89A153" w:rsidR="00E37E7C" w:rsidRPr="00CE663D" w:rsidRDefault="00E37E7C" w:rsidP="00E37E7C">
            <w:pPr>
              <w:jc w:val="center"/>
              <w:rPr>
                <w:color w:val="000000" w:themeColor="text1"/>
                <w:sz w:val="18"/>
                <w:szCs w:val="18"/>
              </w:rPr>
            </w:pPr>
            <w:r>
              <w:rPr>
                <w:rFonts w:hint="eastAsia"/>
                <w:color w:val="000000" w:themeColor="text1"/>
                <w:sz w:val="18"/>
                <w:szCs w:val="18"/>
              </w:rPr>
              <w:t>1-8</w:t>
            </w:r>
          </w:p>
        </w:tc>
        <w:tc>
          <w:tcPr>
            <w:tcW w:w="1045" w:type="dxa"/>
            <w:vMerge/>
            <w:vAlign w:val="center"/>
          </w:tcPr>
          <w:p w14:paraId="5ECDEFF3" w14:textId="77777777" w:rsidR="00E37E7C" w:rsidRPr="00CE663D" w:rsidRDefault="00E37E7C" w:rsidP="00E37E7C">
            <w:pPr>
              <w:jc w:val="center"/>
              <w:rPr>
                <w:color w:val="000000" w:themeColor="text1"/>
                <w:sz w:val="18"/>
                <w:szCs w:val="18"/>
              </w:rPr>
            </w:pPr>
          </w:p>
        </w:tc>
      </w:tr>
      <w:tr w:rsidR="00E37E7C" w:rsidRPr="00CE663D" w14:paraId="029630BD" w14:textId="77777777" w:rsidTr="00C2560A">
        <w:trPr>
          <w:jc w:val="center"/>
        </w:trPr>
        <w:tc>
          <w:tcPr>
            <w:tcW w:w="571" w:type="dxa"/>
            <w:vMerge/>
          </w:tcPr>
          <w:p w14:paraId="13405ADA" w14:textId="77777777" w:rsidR="00E37E7C" w:rsidRPr="00CE663D" w:rsidRDefault="00E37E7C" w:rsidP="00E37E7C">
            <w:pPr>
              <w:rPr>
                <w:b/>
                <w:color w:val="000000" w:themeColor="text1"/>
                <w:sz w:val="18"/>
                <w:szCs w:val="18"/>
              </w:rPr>
            </w:pPr>
          </w:p>
        </w:tc>
        <w:tc>
          <w:tcPr>
            <w:tcW w:w="1226" w:type="dxa"/>
            <w:vMerge w:val="restart"/>
            <w:vAlign w:val="center"/>
          </w:tcPr>
          <w:p w14:paraId="26EA1C83" w14:textId="77777777" w:rsidR="00E37E7C" w:rsidRPr="00CE663D" w:rsidRDefault="00E37E7C" w:rsidP="00E37E7C">
            <w:pPr>
              <w:jc w:val="center"/>
              <w:rPr>
                <w:b/>
                <w:color w:val="000000" w:themeColor="text1"/>
                <w:sz w:val="18"/>
                <w:szCs w:val="18"/>
              </w:rPr>
            </w:pPr>
            <w:r w:rsidRPr="00CE663D">
              <w:rPr>
                <w:b/>
                <w:color w:val="000000" w:themeColor="text1"/>
                <w:sz w:val="18"/>
                <w:szCs w:val="18"/>
              </w:rPr>
              <w:t>学术训练</w:t>
            </w:r>
          </w:p>
        </w:tc>
        <w:tc>
          <w:tcPr>
            <w:tcW w:w="3342" w:type="dxa"/>
            <w:vAlign w:val="center"/>
          </w:tcPr>
          <w:p w14:paraId="7E5493B8" w14:textId="77777777" w:rsidR="00E37E7C" w:rsidRPr="00CE663D" w:rsidRDefault="00E37E7C" w:rsidP="00E37E7C">
            <w:pPr>
              <w:jc w:val="left"/>
              <w:rPr>
                <w:color w:val="000000" w:themeColor="text1"/>
                <w:sz w:val="18"/>
                <w:szCs w:val="18"/>
              </w:rPr>
            </w:pPr>
            <w:r w:rsidRPr="00CE663D">
              <w:rPr>
                <w:color w:val="000000" w:themeColor="text1"/>
                <w:sz w:val="18"/>
                <w:szCs w:val="18"/>
              </w:rPr>
              <w:t>中期筛选</w:t>
            </w:r>
          </w:p>
        </w:tc>
        <w:tc>
          <w:tcPr>
            <w:tcW w:w="1255" w:type="dxa"/>
            <w:vAlign w:val="center"/>
          </w:tcPr>
          <w:p w14:paraId="0DB3FAA6" w14:textId="77777777" w:rsidR="00E37E7C" w:rsidRPr="00CE663D" w:rsidRDefault="00E37E7C" w:rsidP="00E37E7C">
            <w:pPr>
              <w:jc w:val="center"/>
              <w:rPr>
                <w:color w:val="000000" w:themeColor="text1"/>
                <w:sz w:val="18"/>
                <w:szCs w:val="18"/>
              </w:rPr>
            </w:pPr>
          </w:p>
        </w:tc>
        <w:tc>
          <w:tcPr>
            <w:tcW w:w="709" w:type="dxa"/>
            <w:vAlign w:val="center"/>
          </w:tcPr>
          <w:p w14:paraId="4CA36F12" w14:textId="77777777" w:rsidR="00E37E7C" w:rsidRPr="00CE663D" w:rsidRDefault="00E37E7C" w:rsidP="00E37E7C">
            <w:pPr>
              <w:jc w:val="center"/>
              <w:rPr>
                <w:color w:val="000000" w:themeColor="text1"/>
                <w:sz w:val="18"/>
                <w:szCs w:val="18"/>
              </w:rPr>
            </w:pPr>
          </w:p>
        </w:tc>
        <w:tc>
          <w:tcPr>
            <w:tcW w:w="709" w:type="dxa"/>
            <w:vAlign w:val="center"/>
          </w:tcPr>
          <w:p w14:paraId="34E8EB4B" w14:textId="09F614B2" w:rsidR="00E37E7C" w:rsidRPr="00CE663D" w:rsidRDefault="00E37E7C" w:rsidP="00E37E7C">
            <w:pPr>
              <w:jc w:val="center"/>
              <w:rPr>
                <w:color w:val="000000" w:themeColor="text1"/>
                <w:sz w:val="18"/>
                <w:szCs w:val="18"/>
              </w:rPr>
            </w:pPr>
            <w:r w:rsidRPr="00CE663D">
              <w:rPr>
                <w:rFonts w:hint="eastAsia"/>
                <w:color w:val="000000" w:themeColor="text1"/>
                <w:sz w:val="18"/>
                <w:szCs w:val="18"/>
              </w:rPr>
              <w:t>2-3</w:t>
            </w:r>
          </w:p>
        </w:tc>
        <w:tc>
          <w:tcPr>
            <w:tcW w:w="1045" w:type="dxa"/>
            <w:vMerge w:val="restart"/>
            <w:vAlign w:val="center"/>
          </w:tcPr>
          <w:p w14:paraId="66976958" w14:textId="77777777" w:rsidR="00E37E7C" w:rsidRPr="00CE663D" w:rsidRDefault="00E37E7C" w:rsidP="00E37E7C">
            <w:pPr>
              <w:jc w:val="center"/>
              <w:rPr>
                <w:color w:val="000000" w:themeColor="text1"/>
                <w:sz w:val="18"/>
                <w:szCs w:val="18"/>
              </w:rPr>
            </w:pPr>
            <w:r w:rsidRPr="00CE663D">
              <w:rPr>
                <w:color w:val="000000" w:themeColor="text1"/>
                <w:sz w:val="18"/>
                <w:szCs w:val="18"/>
              </w:rPr>
              <w:t>过程管理</w:t>
            </w:r>
          </w:p>
          <w:p w14:paraId="59B151A6" w14:textId="77777777" w:rsidR="00E37E7C" w:rsidRPr="00CE663D" w:rsidRDefault="00E37E7C" w:rsidP="00E37E7C">
            <w:pPr>
              <w:jc w:val="center"/>
              <w:rPr>
                <w:color w:val="000000" w:themeColor="text1"/>
                <w:sz w:val="18"/>
                <w:szCs w:val="18"/>
              </w:rPr>
            </w:pPr>
            <w:r w:rsidRPr="00CE663D">
              <w:rPr>
                <w:color w:val="000000" w:themeColor="text1"/>
                <w:sz w:val="18"/>
                <w:szCs w:val="18"/>
              </w:rPr>
              <w:t>无学分</w:t>
            </w:r>
          </w:p>
        </w:tc>
      </w:tr>
      <w:tr w:rsidR="00E37E7C" w:rsidRPr="00CE663D" w14:paraId="5772BD18" w14:textId="77777777" w:rsidTr="00C2560A">
        <w:trPr>
          <w:jc w:val="center"/>
        </w:trPr>
        <w:tc>
          <w:tcPr>
            <w:tcW w:w="571" w:type="dxa"/>
            <w:vMerge/>
          </w:tcPr>
          <w:p w14:paraId="56D8778F" w14:textId="77777777" w:rsidR="00E37E7C" w:rsidRPr="00CE663D" w:rsidRDefault="00E37E7C" w:rsidP="00E37E7C">
            <w:pPr>
              <w:rPr>
                <w:b/>
                <w:color w:val="000000" w:themeColor="text1"/>
                <w:sz w:val="18"/>
                <w:szCs w:val="18"/>
              </w:rPr>
            </w:pPr>
          </w:p>
        </w:tc>
        <w:tc>
          <w:tcPr>
            <w:tcW w:w="1226" w:type="dxa"/>
            <w:vMerge/>
            <w:vAlign w:val="center"/>
          </w:tcPr>
          <w:p w14:paraId="496F8BEE" w14:textId="77777777" w:rsidR="00E37E7C" w:rsidRPr="00CE663D" w:rsidRDefault="00E37E7C" w:rsidP="00E37E7C">
            <w:pPr>
              <w:jc w:val="center"/>
              <w:rPr>
                <w:b/>
                <w:color w:val="000000" w:themeColor="text1"/>
                <w:sz w:val="18"/>
                <w:szCs w:val="18"/>
              </w:rPr>
            </w:pPr>
          </w:p>
        </w:tc>
        <w:tc>
          <w:tcPr>
            <w:tcW w:w="3342" w:type="dxa"/>
            <w:vAlign w:val="center"/>
          </w:tcPr>
          <w:p w14:paraId="57581847" w14:textId="77777777" w:rsidR="00E37E7C" w:rsidRPr="00CE663D" w:rsidRDefault="00E37E7C" w:rsidP="00E37E7C">
            <w:pPr>
              <w:jc w:val="left"/>
              <w:rPr>
                <w:color w:val="000000" w:themeColor="text1"/>
                <w:sz w:val="18"/>
                <w:szCs w:val="18"/>
              </w:rPr>
            </w:pPr>
            <w:r w:rsidRPr="00CE663D">
              <w:rPr>
                <w:color w:val="000000" w:themeColor="text1"/>
                <w:sz w:val="18"/>
                <w:szCs w:val="18"/>
              </w:rPr>
              <w:t>论文开题</w:t>
            </w:r>
          </w:p>
        </w:tc>
        <w:tc>
          <w:tcPr>
            <w:tcW w:w="1255" w:type="dxa"/>
            <w:vAlign w:val="center"/>
          </w:tcPr>
          <w:p w14:paraId="69A84E6E" w14:textId="77777777" w:rsidR="00E37E7C" w:rsidRPr="00CE663D" w:rsidRDefault="00E37E7C" w:rsidP="00E37E7C">
            <w:pPr>
              <w:jc w:val="center"/>
              <w:rPr>
                <w:color w:val="000000" w:themeColor="text1"/>
                <w:sz w:val="18"/>
                <w:szCs w:val="18"/>
              </w:rPr>
            </w:pPr>
          </w:p>
        </w:tc>
        <w:tc>
          <w:tcPr>
            <w:tcW w:w="709" w:type="dxa"/>
            <w:vAlign w:val="center"/>
          </w:tcPr>
          <w:p w14:paraId="78D5CEB7" w14:textId="77777777" w:rsidR="00E37E7C" w:rsidRPr="00CE663D" w:rsidRDefault="00E37E7C" w:rsidP="00E37E7C">
            <w:pPr>
              <w:jc w:val="center"/>
              <w:rPr>
                <w:color w:val="000000" w:themeColor="text1"/>
                <w:sz w:val="18"/>
                <w:szCs w:val="18"/>
              </w:rPr>
            </w:pPr>
          </w:p>
        </w:tc>
        <w:tc>
          <w:tcPr>
            <w:tcW w:w="709" w:type="dxa"/>
            <w:vAlign w:val="center"/>
          </w:tcPr>
          <w:p w14:paraId="3D682CE1" w14:textId="3C6021D4" w:rsidR="00E37E7C" w:rsidRPr="00CE663D" w:rsidRDefault="00E37E7C" w:rsidP="00E37E7C">
            <w:pPr>
              <w:jc w:val="center"/>
              <w:rPr>
                <w:color w:val="000000" w:themeColor="text1"/>
                <w:sz w:val="18"/>
                <w:szCs w:val="18"/>
              </w:rPr>
            </w:pPr>
            <w:r w:rsidRPr="00CE663D">
              <w:rPr>
                <w:rFonts w:hint="eastAsia"/>
                <w:color w:val="000000" w:themeColor="text1"/>
                <w:sz w:val="18"/>
                <w:szCs w:val="18"/>
              </w:rPr>
              <w:t>2-3</w:t>
            </w:r>
          </w:p>
        </w:tc>
        <w:tc>
          <w:tcPr>
            <w:tcW w:w="1045" w:type="dxa"/>
            <w:vMerge/>
            <w:vAlign w:val="center"/>
          </w:tcPr>
          <w:p w14:paraId="608E8AE1" w14:textId="77777777" w:rsidR="00E37E7C" w:rsidRPr="00CE663D" w:rsidRDefault="00E37E7C" w:rsidP="00E37E7C">
            <w:pPr>
              <w:jc w:val="center"/>
              <w:rPr>
                <w:color w:val="000000" w:themeColor="text1"/>
                <w:sz w:val="18"/>
                <w:szCs w:val="18"/>
              </w:rPr>
            </w:pPr>
          </w:p>
        </w:tc>
      </w:tr>
      <w:tr w:rsidR="00E37E7C" w:rsidRPr="00CE663D" w14:paraId="253C94D4" w14:textId="77777777" w:rsidTr="00C2560A">
        <w:trPr>
          <w:jc w:val="center"/>
        </w:trPr>
        <w:tc>
          <w:tcPr>
            <w:tcW w:w="571" w:type="dxa"/>
            <w:vMerge/>
          </w:tcPr>
          <w:p w14:paraId="67CD1603" w14:textId="77777777" w:rsidR="00E37E7C" w:rsidRPr="00CE663D" w:rsidRDefault="00E37E7C" w:rsidP="00E37E7C">
            <w:pPr>
              <w:rPr>
                <w:b/>
                <w:color w:val="000000" w:themeColor="text1"/>
                <w:sz w:val="18"/>
                <w:szCs w:val="18"/>
              </w:rPr>
            </w:pPr>
          </w:p>
        </w:tc>
        <w:tc>
          <w:tcPr>
            <w:tcW w:w="1226" w:type="dxa"/>
            <w:vMerge/>
            <w:vAlign w:val="center"/>
          </w:tcPr>
          <w:p w14:paraId="41D25831" w14:textId="77777777" w:rsidR="00E37E7C" w:rsidRPr="00CE663D" w:rsidRDefault="00E37E7C" w:rsidP="00E37E7C">
            <w:pPr>
              <w:jc w:val="center"/>
              <w:rPr>
                <w:b/>
                <w:color w:val="000000" w:themeColor="text1"/>
                <w:sz w:val="18"/>
                <w:szCs w:val="18"/>
              </w:rPr>
            </w:pPr>
          </w:p>
        </w:tc>
        <w:tc>
          <w:tcPr>
            <w:tcW w:w="3342" w:type="dxa"/>
            <w:vAlign w:val="center"/>
          </w:tcPr>
          <w:p w14:paraId="3D8E273E" w14:textId="77777777" w:rsidR="00E37E7C" w:rsidRPr="00CE663D" w:rsidRDefault="00E37E7C" w:rsidP="00E37E7C">
            <w:pPr>
              <w:jc w:val="left"/>
              <w:rPr>
                <w:color w:val="000000" w:themeColor="text1"/>
                <w:sz w:val="18"/>
                <w:szCs w:val="18"/>
              </w:rPr>
            </w:pPr>
            <w:r w:rsidRPr="00CE663D">
              <w:rPr>
                <w:color w:val="000000" w:themeColor="text1"/>
                <w:sz w:val="18"/>
                <w:szCs w:val="18"/>
              </w:rPr>
              <w:t>论文中期进展报告</w:t>
            </w:r>
          </w:p>
        </w:tc>
        <w:tc>
          <w:tcPr>
            <w:tcW w:w="1255" w:type="dxa"/>
            <w:vAlign w:val="center"/>
          </w:tcPr>
          <w:p w14:paraId="11844E64" w14:textId="77777777" w:rsidR="00E37E7C" w:rsidRPr="00CE663D" w:rsidRDefault="00E37E7C" w:rsidP="00E37E7C">
            <w:pPr>
              <w:jc w:val="center"/>
              <w:rPr>
                <w:color w:val="000000" w:themeColor="text1"/>
                <w:sz w:val="18"/>
                <w:szCs w:val="18"/>
              </w:rPr>
            </w:pPr>
          </w:p>
        </w:tc>
        <w:tc>
          <w:tcPr>
            <w:tcW w:w="709" w:type="dxa"/>
            <w:vAlign w:val="center"/>
          </w:tcPr>
          <w:p w14:paraId="1BC01624" w14:textId="77777777" w:rsidR="00E37E7C" w:rsidRPr="00CE663D" w:rsidRDefault="00E37E7C" w:rsidP="00E37E7C">
            <w:pPr>
              <w:jc w:val="center"/>
              <w:rPr>
                <w:color w:val="000000" w:themeColor="text1"/>
                <w:sz w:val="18"/>
                <w:szCs w:val="18"/>
              </w:rPr>
            </w:pPr>
          </w:p>
        </w:tc>
        <w:tc>
          <w:tcPr>
            <w:tcW w:w="709" w:type="dxa"/>
            <w:vAlign w:val="center"/>
          </w:tcPr>
          <w:p w14:paraId="331E2551" w14:textId="163E2E4C" w:rsidR="00E37E7C" w:rsidRPr="00CE663D" w:rsidRDefault="00E37E7C" w:rsidP="00E37E7C">
            <w:pPr>
              <w:jc w:val="center"/>
              <w:rPr>
                <w:color w:val="000000" w:themeColor="text1"/>
                <w:sz w:val="18"/>
                <w:szCs w:val="18"/>
              </w:rPr>
            </w:pPr>
            <w:r w:rsidRPr="00CE663D">
              <w:rPr>
                <w:rFonts w:hint="eastAsia"/>
                <w:color w:val="000000" w:themeColor="text1"/>
                <w:sz w:val="18"/>
                <w:szCs w:val="18"/>
              </w:rPr>
              <w:t>5-6</w:t>
            </w:r>
          </w:p>
        </w:tc>
        <w:tc>
          <w:tcPr>
            <w:tcW w:w="1045" w:type="dxa"/>
            <w:vMerge/>
          </w:tcPr>
          <w:p w14:paraId="268A5DC8" w14:textId="77777777" w:rsidR="00E37E7C" w:rsidRPr="00CE663D" w:rsidRDefault="00E37E7C" w:rsidP="00E37E7C">
            <w:pPr>
              <w:jc w:val="center"/>
              <w:rPr>
                <w:color w:val="000000" w:themeColor="text1"/>
                <w:sz w:val="18"/>
                <w:szCs w:val="18"/>
              </w:rPr>
            </w:pPr>
          </w:p>
        </w:tc>
      </w:tr>
      <w:tr w:rsidR="00E37E7C" w:rsidRPr="00CE663D" w14:paraId="7AD7AAA8" w14:textId="77777777" w:rsidTr="00C2560A">
        <w:trPr>
          <w:jc w:val="center"/>
        </w:trPr>
        <w:tc>
          <w:tcPr>
            <w:tcW w:w="571" w:type="dxa"/>
            <w:vMerge/>
          </w:tcPr>
          <w:p w14:paraId="20265452" w14:textId="77777777" w:rsidR="00E37E7C" w:rsidRPr="00CE663D" w:rsidRDefault="00E37E7C" w:rsidP="00E37E7C">
            <w:pPr>
              <w:rPr>
                <w:b/>
                <w:color w:val="000000" w:themeColor="text1"/>
                <w:sz w:val="18"/>
                <w:szCs w:val="18"/>
              </w:rPr>
            </w:pPr>
          </w:p>
        </w:tc>
        <w:tc>
          <w:tcPr>
            <w:tcW w:w="1226" w:type="dxa"/>
            <w:vMerge/>
            <w:vAlign w:val="center"/>
          </w:tcPr>
          <w:p w14:paraId="797D9651" w14:textId="77777777" w:rsidR="00E37E7C" w:rsidRPr="00CE663D" w:rsidRDefault="00E37E7C" w:rsidP="00E37E7C">
            <w:pPr>
              <w:jc w:val="center"/>
              <w:rPr>
                <w:b/>
                <w:color w:val="000000" w:themeColor="text1"/>
                <w:sz w:val="18"/>
                <w:szCs w:val="18"/>
              </w:rPr>
            </w:pPr>
          </w:p>
        </w:tc>
        <w:tc>
          <w:tcPr>
            <w:tcW w:w="3342" w:type="dxa"/>
            <w:vAlign w:val="center"/>
          </w:tcPr>
          <w:p w14:paraId="61FC9B08" w14:textId="77777777" w:rsidR="00E37E7C" w:rsidRPr="00CE663D" w:rsidRDefault="00E37E7C" w:rsidP="00E37E7C">
            <w:pPr>
              <w:rPr>
                <w:color w:val="000000" w:themeColor="text1"/>
                <w:sz w:val="18"/>
                <w:szCs w:val="18"/>
              </w:rPr>
            </w:pPr>
            <w:r w:rsidRPr="00CE663D">
              <w:rPr>
                <w:color w:val="000000" w:themeColor="text1"/>
                <w:sz w:val="18"/>
                <w:szCs w:val="18"/>
              </w:rPr>
              <w:t>论文预答辩</w:t>
            </w:r>
          </w:p>
        </w:tc>
        <w:tc>
          <w:tcPr>
            <w:tcW w:w="1255" w:type="dxa"/>
            <w:vAlign w:val="center"/>
          </w:tcPr>
          <w:p w14:paraId="32D47A9E" w14:textId="77777777" w:rsidR="00E37E7C" w:rsidRPr="00CE663D" w:rsidRDefault="00E37E7C" w:rsidP="00E37E7C">
            <w:pPr>
              <w:jc w:val="center"/>
              <w:rPr>
                <w:color w:val="000000" w:themeColor="text1"/>
                <w:sz w:val="18"/>
                <w:szCs w:val="18"/>
              </w:rPr>
            </w:pPr>
          </w:p>
        </w:tc>
        <w:tc>
          <w:tcPr>
            <w:tcW w:w="709" w:type="dxa"/>
            <w:vAlign w:val="center"/>
          </w:tcPr>
          <w:p w14:paraId="1C70CAC7" w14:textId="77777777" w:rsidR="00E37E7C" w:rsidRPr="00CE663D" w:rsidRDefault="00E37E7C" w:rsidP="00E37E7C">
            <w:pPr>
              <w:jc w:val="center"/>
              <w:rPr>
                <w:color w:val="000000" w:themeColor="text1"/>
                <w:sz w:val="18"/>
                <w:szCs w:val="18"/>
              </w:rPr>
            </w:pPr>
          </w:p>
        </w:tc>
        <w:tc>
          <w:tcPr>
            <w:tcW w:w="709" w:type="dxa"/>
            <w:vAlign w:val="center"/>
          </w:tcPr>
          <w:p w14:paraId="2E2003CB" w14:textId="1A73C062" w:rsidR="00E37E7C" w:rsidRPr="00CE663D" w:rsidRDefault="00E37E7C" w:rsidP="00E37E7C">
            <w:pPr>
              <w:jc w:val="center"/>
              <w:rPr>
                <w:iCs/>
                <w:sz w:val="18"/>
                <w:szCs w:val="18"/>
              </w:rPr>
            </w:pPr>
            <w:r w:rsidRPr="00CE663D">
              <w:rPr>
                <w:rFonts w:hint="eastAsia"/>
                <w:iCs/>
                <w:sz w:val="18"/>
                <w:szCs w:val="18"/>
              </w:rPr>
              <w:t>8</w:t>
            </w:r>
          </w:p>
        </w:tc>
        <w:tc>
          <w:tcPr>
            <w:tcW w:w="1045" w:type="dxa"/>
            <w:vMerge/>
          </w:tcPr>
          <w:p w14:paraId="1D3E51DF" w14:textId="77777777" w:rsidR="00E37E7C" w:rsidRPr="00CE663D" w:rsidRDefault="00E37E7C" w:rsidP="00E37E7C">
            <w:pPr>
              <w:jc w:val="center"/>
              <w:rPr>
                <w:color w:val="000000" w:themeColor="text1"/>
                <w:sz w:val="18"/>
                <w:szCs w:val="18"/>
              </w:rPr>
            </w:pPr>
          </w:p>
        </w:tc>
      </w:tr>
      <w:tr w:rsidR="00E37E7C" w:rsidRPr="00CE663D" w14:paraId="3BDEE265" w14:textId="77777777" w:rsidTr="00C2560A">
        <w:trPr>
          <w:jc w:val="center"/>
        </w:trPr>
        <w:tc>
          <w:tcPr>
            <w:tcW w:w="571" w:type="dxa"/>
            <w:vMerge/>
          </w:tcPr>
          <w:p w14:paraId="3EBAD648" w14:textId="77777777" w:rsidR="00E37E7C" w:rsidRPr="00CE663D" w:rsidRDefault="00E37E7C" w:rsidP="00E37E7C">
            <w:pPr>
              <w:rPr>
                <w:color w:val="000000" w:themeColor="text1"/>
                <w:sz w:val="18"/>
                <w:szCs w:val="18"/>
              </w:rPr>
            </w:pPr>
          </w:p>
        </w:tc>
        <w:tc>
          <w:tcPr>
            <w:tcW w:w="1226" w:type="dxa"/>
            <w:vMerge/>
          </w:tcPr>
          <w:p w14:paraId="20BB6DB0" w14:textId="77777777" w:rsidR="00E37E7C" w:rsidRPr="00CE663D" w:rsidRDefault="00E37E7C" w:rsidP="00E37E7C">
            <w:pPr>
              <w:jc w:val="center"/>
              <w:rPr>
                <w:color w:val="000000" w:themeColor="text1"/>
                <w:sz w:val="18"/>
                <w:szCs w:val="18"/>
              </w:rPr>
            </w:pPr>
          </w:p>
        </w:tc>
        <w:tc>
          <w:tcPr>
            <w:tcW w:w="3342" w:type="dxa"/>
            <w:vAlign w:val="center"/>
          </w:tcPr>
          <w:p w14:paraId="516BB122" w14:textId="77777777" w:rsidR="00E37E7C" w:rsidRPr="00CE663D" w:rsidRDefault="00E37E7C" w:rsidP="00E37E7C">
            <w:pPr>
              <w:rPr>
                <w:color w:val="000000" w:themeColor="text1"/>
                <w:sz w:val="18"/>
                <w:szCs w:val="18"/>
              </w:rPr>
            </w:pPr>
            <w:r w:rsidRPr="00CE663D">
              <w:rPr>
                <w:color w:val="000000" w:themeColor="text1"/>
                <w:sz w:val="18"/>
                <w:szCs w:val="18"/>
              </w:rPr>
              <w:t>论文评审</w:t>
            </w:r>
          </w:p>
        </w:tc>
        <w:tc>
          <w:tcPr>
            <w:tcW w:w="1255" w:type="dxa"/>
            <w:vAlign w:val="center"/>
          </w:tcPr>
          <w:p w14:paraId="2B774809" w14:textId="77777777" w:rsidR="00E37E7C" w:rsidRPr="00CE663D" w:rsidRDefault="00E37E7C" w:rsidP="00E37E7C">
            <w:pPr>
              <w:jc w:val="center"/>
              <w:rPr>
                <w:color w:val="000000" w:themeColor="text1"/>
                <w:sz w:val="18"/>
                <w:szCs w:val="18"/>
              </w:rPr>
            </w:pPr>
          </w:p>
        </w:tc>
        <w:tc>
          <w:tcPr>
            <w:tcW w:w="709" w:type="dxa"/>
            <w:vAlign w:val="center"/>
          </w:tcPr>
          <w:p w14:paraId="1A133D37" w14:textId="77777777" w:rsidR="00E37E7C" w:rsidRPr="00CE663D" w:rsidRDefault="00E37E7C" w:rsidP="00E37E7C">
            <w:pPr>
              <w:jc w:val="center"/>
              <w:rPr>
                <w:color w:val="000000" w:themeColor="text1"/>
                <w:sz w:val="18"/>
                <w:szCs w:val="18"/>
              </w:rPr>
            </w:pPr>
          </w:p>
        </w:tc>
        <w:tc>
          <w:tcPr>
            <w:tcW w:w="709" w:type="dxa"/>
            <w:vAlign w:val="center"/>
          </w:tcPr>
          <w:p w14:paraId="6F202671" w14:textId="77777777" w:rsidR="00E37E7C" w:rsidRPr="00CE663D" w:rsidRDefault="00E37E7C" w:rsidP="00E37E7C">
            <w:pPr>
              <w:jc w:val="center"/>
              <w:rPr>
                <w:color w:val="000000" w:themeColor="text1"/>
                <w:sz w:val="18"/>
                <w:szCs w:val="18"/>
              </w:rPr>
            </w:pPr>
            <w:r w:rsidRPr="00CE663D">
              <w:rPr>
                <w:rFonts w:hint="eastAsia"/>
                <w:color w:val="000000" w:themeColor="text1"/>
                <w:sz w:val="18"/>
                <w:szCs w:val="18"/>
              </w:rPr>
              <w:t>8</w:t>
            </w:r>
          </w:p>
        </w:tc>
        <w:tc>
          <w:tcPr>
            <w:tcW w:w="1045" w:type="dxa"/>
            <w:vMerge/>
          </w:tcPr>
          <w:p w14:paraId="3F6FB77C" w14:textId="77777777" w:rsidR="00E37E7C" w:rsidRPr="00CE663D" w:rsidRDefault="00E37E7C" w:rsidP="00E37E7C">
            <w:pPr>
              <w:jc w:val="center"/>
              <w:rPr>
                <w:color w:val="000000" w:themeColor="text1"/>
                <w:sz w:val="18"/>
                <w:szCs w:val="18"/>
              </w:rPr>
            </w:pPr>
          </w:p>
        </w:tc>
      </w:tr>
      <w:tr w:rsidR="00E37E7C" w:rsidRPr="005236DA" w14:paraId="3B9AE363" w14:textId="77777777" w:rsidTr="00C2560A">
        <w:trPr>
          <w:jc w:val="center"/>
        </w:trPr>
        <w:tc>
          <w:tcPr>
            <w:tcW w:w="571" w:type="dxa"/>
            <w:vMerge/>
          </w:tcPr>
          <w:p w14:paraId="70A00811" w14:textId="77777777" w:rsidR="00E37E7C" w:rsidRPr="00CE663D" w:rsidRDefault="00E37E7C" w:rsidP="00E37E7C">
            <w:pPr>
              <w:rPr>
                <w:color w:val="000000" w:themeColor="text1"/>
                <w:sz w:val="18"/>
                <w:szCs w:val="18"/>
              </w:rPr>
            </w:pPr>
          </w:p>
        </w:tc>
        <w:tc>
          <w:tcPr>
            <w:tcW w:w="1226" w:type="dxa"/>
            <w:vMerge/>
          </w:tcPr>
          <w:p w14:paraId="46626A0A" w14:textId="77777777" w:rsidR="00E37E7C" w:rsidRPr="00CE663D" w:rsidRDefault="00E37E7C" w:rsidP="00E37E7C">
            <w:pPr>
              <w:jc w:val="center"/>
              <w:rPr>
                <w:color w:val="000000" w:themeColor="text1"/>
                <w:sz w:val="18"/>
                <w:szCs w:val="18"/>
              </w:rPr>
            </w:pPr>
          </w:p>
        </w:tc>
        <w:tc>
          <w:tcPr>
            <w:tcW w:w="3342" w:type="dxa"/>
            <w:vAlign w:val="center"/>
          </w:tcPr>
          <w:p w14:paraId="488AD0D5" w14:textId="77777777" w:rsidR="00E37E7C" w:rsidRPr="00CE663D" w:rsidRDefault="00E37E7C" w:rsidP="00E37E7C">
            <w:pPr>
              <w:rPr>
                <w:color w:val="000000" w:themeColor="text1"/>
                <w:sz w:val="18"/>
                <w:szCs w:val="18"/>
              </w:rPr>
            </w:pPr>
            <w:r w:rsidRPr="00CE663D">
              <w:rPr>
                <w:color w:val="000000" w:themeColor="text1"/>
                <w:sz w:val="18"/>
                <w:szCs w:val="18"/>
              </w:rPr>
              <w:t>论文答辩</w:t>
            </w:r>
          </w:p>
        </w:tc>
        <w:tc>
          <w:tcPr>
            <w:tcW w:w="1255" w:type="dxa"/>
            <w:vAlign w:val="center"/>
          </w:tcPr>
          <w:p w14:paraId="107A54FF" w14:textId="77777777" w:rsidR="00E37E7C" w:rsidRPr="00CE663D" w:rsidRDefault="00E37E7C" w:rsidP="00E37E7C">
            <w:pPr>
              <w:jc w:val="center"/>
              <w:rPr>
                <w:color w:val="000000" w:themeColor="text1"/>
                <w:sz w:val="18"/>
                <w:szCs w:val="18"/>
              </w:rPr>
            </w:pPr>
          </w:p>
        </w:tc>
        <w:tc>
          <w:tcPr>
            <w:tcW w:w="709" w:type="dxa"/>
            <w:vAlign w:val="center"/>
          </w:tcPr>
          <w:p w14:paraId="401B7767" w14:textId="77777777" w:rsidR="00E37E7C" w:rsidRPr="00CE663D" w:rsidRDefault="00E37E7C" w:rsidP="00E37E7C">
            <w:pPr>
              <w:jc w:val="center"/>
              <w:rPr>
                <w:color w:val="000000" w:themeColor="text1"/>
                <w:sz w:val="18"/>
                <w:szCs w:val="18"/>
              </w:rPr>
            </w:pPr>
          </w:p>
        </w:tc>
        <w:tc>
          <w:tcPr>
            <w:tcW w:w="709" w:type="dxa"/>
            <w:vAlign w:val="center"/>
          </w:tcPr>
          <w:p w14:paraId="78C0902B" w14:textId="77777777" w:rsidR="00E37E7C" w:rsidRPr="00CE663D" w:rsidRDefault="00E37E7C" w:rsidP="00E37E7C">
            <w:pPr>
              <w:jc w:val="center"/>
              <w:rPr>
                <w:sz w:val="18"/>
                <w:szCs w:val="18"/>
              </w:rPr>
            </w:pPr>
            <w:r w:rsidRPr="00CE663D">
              <w:rPr>
                <w:rFonts w:hint="eastAsia"/>
                <w:color w:val="000000" w:themeColor="text1"/>
                <w:sz w:val="18"/>
                <w:szCs w:val="18"/>
              </w:rPr>
              <w:t>8</w:t>
            </w:r>
          </w:p>
        </w:tc>
        <w:tc>
          <w:tcPr>
            <w:tcW w:w="1045" w:type="dxa"/>
            <w:vMerge/>
          </w:tcPr>
          <w:p w14:paraId="0E67B517" w14:textId="77777777" w:rsidR="00E37E7C" w:rsidRPr="005236DA" w:rsidRDefault="00E37E7C" w:rsidP="00E37E7C">
            <w:pPr>
              <w:jc w:val="center"/>
              <w:rPr>
                <w:color w:val="000000" w:themeColor="text1"/>
                <w:sz w:val="18"/>
                <w:szCs w:val="18"/>
              </w:rPr>
            </w:pPr>
          </w:p>
        </w:tc>
      </w:tr>
    </w:tbl>
    <w:p w14:paraId="40121100" w14:textId="77777777" w:rsidR="00C2560A" w:rsidRPr="00402138" w:rsidRDefault="00C2560A" w:rsidP="00DA55C9">
      <w:pPr>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*公共外语课程按入学时的外国语考试科目修读相关语种。</w:t>
      </w:r>
    </w:p>
    <w:p w14:paraId="2CDB39B7" w14:textId="77777777" w:rsidR="00B13317" w:rsidRDefault="004E221A" w:rsidP="00DA55C9">
      <w:pPr>
        <w:adjustRightInd w:val="0"/>
        <w:snapToGrid w:val="0"/>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7141E85C" w14:textId="77777777" w:rsidR="00B13317" w:rsidRPr="00402138" w:rsidRDefault="004E221A" w:rsidP="00DA55C9">
      <w:pPr>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1. 非学位课中的方向选修课模块由各培养单位自行设置，并给出具体选修学分要求。</w:t>
      </w:r>
    </w:p>
    <w:p w14:paraId="7A33F8BB" w14:textId="22FE6496" w:rsidR="00B13317" w:rsidRPr="00402138" w:rsidRDefault="004E221A" w:rsidP="00DA55C9">
      <w:pPr>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2. 毕业总学分：</w:t>
      </w:r>
      <w:r w:rsidRPr="00402138">
        <w:rPr>
          <w:rFonts w:asciiTheme="minorEastAsia" w:eastAsiaTheme="minorEastAsia" w:hAnsiTheme="minorEastAsia" w:hint="eastAsia"/>
          <w:color w:val="222222"/>
          <w:kern w:val="0"/>
          <w:sz w:val="24"/>
        </w:rPr>
        <w:t>学位课</w:t>
      </w:r>
      <w:r w:rsidRPr="00402138">
        <w:rPr>
          <w:rFonts w:asciiTheme="minorEastAsia" w:eastAsiaTheme="minorEastAsia" w:hAnsiTheme="minorEastAsia"/>
          <w:color w:val="222222"/>
          <w:kern w:val="0"/>
          <w:sz w:val="24"/>
        </w:rPr>
        <w:t>+</w:t>
      </w:r>
      <w:r w:rsidRPr="00402138">
        <w:rPr>
          <w:rFonts w:asciiTheme="minorEastAsia" w:eastAsiaTheme="minorEastAsia" w:hAnsiTheme="minorEastAsia" w:hint="eastAsia"/>
          <w:color w:val="222222"/>
          <w:kern w:val="0"/>
          <w:sz w:val="24"/>
        </w:rPr>
        <w:t>非学位课</w:t>
      </w:r>
      <w:r w:rsidRPr="00402138">
        <w:rPr>
          <w:rFonts w:asciiTheme="minorEastAsia" w:eastAsiaTheme="minorEastAsia" w:hAnsiTheme="minorEastAsia"/>
          <w:color w:val="222222"/>
          <w:kern w:val="0"/>
          <w:sz w:val="24"/>
        </w:rPr>
        <w:t>+必修环节。</w:t>
      </w:r>
    </w:p>
    <w:sectPr w:rsidR="00B13317" w:rsidRPr="0040213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6993D" w14:textId="77777777" w:rsidR="00E4109E" w:rsidRDefault="00E4109E" w:rsidP="005A35CA">
      <w:r>
        <w:separator/>
      </w:r>
    </w:p>
  </w:endnote>
  <w:endnote w:type="continuationSeparator" w:id="0">
    <w:p w14:paraId="41D88A68" w14:textId="77777777" w:rsidR="00E4109E" w:rsidRDefault="00E4109E" w:rsidP="005A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DFB92" w14:textId="77777777" w:rsidR="00E4109E" w:rsidRDefault="00E4109E" w:rsidP="005A35CA">
      <w:r>
        <w:separator/>
      </w:r>
    </w:p>
  </w:footnote>
  <w:footnote w:type="continuationSeparator" w:id="0">
    <w:p w14:paraId="4B10FEA6" w14:textId="77777777" w:rsidR="00E4109E" w:rsidRDefault="00E4109E" w:rsidP="005A35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56AE"/>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2505"/>
    <w:rsid w:val="000C307F"/>
    <w:rsid w:val="000C482E"/>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15B3"/>
    <w:rsid w:val="000F21F3"/>
    <w:rsid w:val="000F238B"/>
    <w:rsid w:val="000F2DCE"/>
    <w:rsid w:val="000F2E11"/>
    <w:rsid w:val="000F3134"/>
    <w:rsid w:val="000F335A"/>
    <w:rsid w:val="000F3809"/>
    <w:rsid w:val="000F4E87"/>
    <w:rsid w:val="000F7148"/>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885"/>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6E92"/>
    <w:rsid w:val="001770BE"/>
    <w:rsid w:val="001774C8"/>
    <w:rsid w:val="00181B98"/>
    <w:rsid w:val="001827EC"/>
    <w:rsid w:val="00183FFC"/>
    <w:rsid w:val="00190742"/>
    <w:rsid w:val="0019270C"/>
    <w:rsid w:val="00192C94"/>
    <w:rsid w:val="00192FFB"/>
    <w:rsid w:val="00193EB1"/>
    <w:rsid w:val="001944A6"/>
    <w:rsid w:val="00194A69"/>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C1"/>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260F"/>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B89"/>
    <w:rsid w:val="00383F4C"/>
    <w:rsid w:val="00383FF4"/>
    <w:rsid w:val="00384607"/>
    <w:rsid w:val="00386FF4"/>
    <w:rsid w:val="00387621"/>
    <w:rsid w:val="0039122B"/>
    <w:rsid w:val="003916C3"/>
    <w:rsid w:val="0039293A"/>
    <w:rsid w:val="00392FBD"/>
    <w:rsid w:val="00393220"/>
    <w:rsid w:val="00393AAE"/>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0FA0"/>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3F55"/>
    <w:rsid w:val="003F42A8"/>
    <w:rsid w:val="003F5B64"/>
    <w:rsid w:val="003F71EB"/>
    <w:rsid w:val="003F7640"/>
    <w:rsid w:val="003F7B27"/>
    <w:rsid w:val="00402138"/>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20B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6A7"/>
    <w:rsid w:val="004B7C1D"/>
    <w:rsid w:val="004C0AA3"/>
    <w:rsid w:val="004C23AA"/>
    <w:rsid w:val="004C48C8"/>
    <w:rsid w:val="004C4F07"/>
    <w:rsid w:val="004C7469"/>
    <w:rsid w:val="004C7690"/>
    <w:rsid w:val="004C77C2"/>
    <w:rsid w:val="004D17F5"/>
    <w:rsid w:val="004D1952"/>
    <w:rsid w:val="004D495A"/>
    <w:rsid w:val="004D4961"/>
    <w:rsid w:val="004D5F79"/>
    <w:rsid w:val="004D62EC"/>
    <w:rsid w:val="004D685B"/>
    <w:rsid w:val="004E0437"/>
    <w:rsid w:val="004E0F0B"/>
    <w:rsid w:val="004E0F12"/>
    <w:rsid w:val="004E1823"/>
    <w:rsid w:val="004E221A"/>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46C23"/>
    <w:rsid w:val="00550217"/>
    <w:rsid w:val="005505E3"/>
    <w:rsid w:val="00553704"/>
    <w:rsid w:val="0055450C"/>
    <w:rsid w:val="00554E70"/>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18"/>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31A1"/>
    <w:rsid w:val="005A35CA"/>
    <w:rsid w:val="005A411E"/>
    <w:rsid w:val="005A5206"/>
    <w:rsid w:val="005A62AC"/>
    <w:rsid w:val="005A746C"/>
    <w:rsid w:val="005A7800"/>
    <w:rsid w:val="005B1189"/>
    <w:rsid w:val="005B1E31"/>
    <w:rsid w:val="005B33FE"/>
    <w:rsid w:val="005B386E"/>
    <w:rsid w:val="005B478B"/>
    <w:rsid w:val="005B58D6"/>
    <w:rsid w:val="005B5B92"/>
    <w:rsid w:val="005B5EE7"/>
    <w:rsid w:val="005B6260"/>
    <w:rsid w:val="005C1099"/>
    <w:rsid w:val="005C12CA"/>
    <w:rsid w:val="005C1E3A"/>
    <w:rsid w:val="005C2037"/>
    <w:rsid w:val="005C2400"/>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0E8"/>
    <w:rsid w:val="00665497"/>
    <w:rsid w:val="00665E28"/>
    <w:rsid w:val="006661B6"/>
    <w:rsid w:val="00666F41"/>
    <w:rsid w:val="00667011"/>
    <w:rsid w:val="0067029E"/>
    <w:rsid w:val="00671196"/>
    <w:rsid w:val="00671444"/>
    <w:rsid w:val="00671E7A"/>
    <w:rsid w:val="00672487"/>
    <w:rsid w:val="0067404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BBC"/>
    <w:rsid w:val="006E6EA0"/>
    <w:rsid w:val="006E77C4"/>
    <w:rsid w:val="006E7C40"/>
    <w:rsid w:val="006F08A3"/>
    <w:rsid w:val="006F0E36"/>
    <w:rsid w:val="006F1462"/>
    <w:rsid w:val="006F1B05"/>
    <w:rsid w:val="006F236F"/>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A6"/>
    <w:rsid w:val="0076580C"/>
    <w:rsid w:val="00766B4F"/>
    <w:rsid w:val="007673FF"/>
    <w:rsid w:val="007678DA"/>
    <w:rsid w:val="0077281C"/>
    <w:rsid w:val="007728FC"/>
    <w:rsid w:val="00773AF5"/>
    <w:rsid w:val="0077498C"/>
    <w:rsid w:val="0077541C"/>
    <w:rsid w:val="007767CD"/>
    <w:rsid w:val="00777300"/>
    <w:rsid w:val="00777697"/>
    <w:rsid w:val="00780578"/>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3F8"/>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BD4"/>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98E"/>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5A98"/>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A7DE4"/>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535"/>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801"/>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4FE4"/>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538"/>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D0B"/>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34D2"/>
    <w:rsid w:val="00A95CF2"/>
    <w:rsid w:val="00A9636A"/>
    <w:rsid w:val="00A96D84"/>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EAD"/>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D6A99"/>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3317"/>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C6E"/>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2E4A"/>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2560A"/>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5A5"/>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2E55"/>
    <w:rsid w:val="00C934D3"/>
    <w:rsid w:val="00C9355C"/>
    <w:rsid w:val="00C93648"/>
    <w:rsid w:val="00C94E95"/>
    <w:rsid w:val="00C95BDF"/>
    <w:rsid w:val="00C95CB1"/>
    <w:rsid w:val="00C96184"/>
    <w:rsid w:val="00C96482"/>
    <w:rsid w:val="00C972EC"/>
    <w:rsid w:val="00CA153E"/>
    <w:rsid w:val="00CA32E6"/>
    <w:rsid w:val="00CA3F42"/>
    <w:rsid w:val="00CA4591"/>
    <w:rsid w:val="00CA46CE"/>
    <w:rsid w:val="00CA525A"/>
    <w:rsid w:val="00CA540E"/>
    <w:rsid w:val="00CA6DCE"/>
    <w:rsid w:val="00CA7018"/>
    <w:rsid w:val="00CB0A42"/>
    <w:rsid w:val="00CB1865"/>
    <w:rsid w:val="00CB2274"/>
    <w:rsid w:val="00CB29E9"/>
    <w:rsid w:val="00CB3BAA"/>
    <w:rsid w:val="00CB4C98"/>
    <w:rsid w:val="00CB4F81"/>
    <w:rsid w:val="00CB597F"/>
    <w:rsid w:val="00CB5CBA"/>
    <w:rsid w:val="00CB6A1F"/>
    <w:rsid w:val="00CB720B"/>
    <w:rsid w:val="00CC130B"/>
    <w:rsid w:val="00CC34A7"/>
    <w:rsid w:val="00CC37D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5B97"/>
    <w:rsid w:val="00CD7797"/>
    <w:rsid w:val="00CE1586"/>
    <w:rsid w:val="00CE318E"/>
    <w:rsid w:val="00CE344D"/>
    <w:rsid w:val="00CE5494"/>
    <w:rsid w:val="00CE5BC2"/>
    <w:rsid w:val="00CE5FF0"/>
    <w:rsid w:val="00CE61F7"/>
    <w:rsid w:val="00CE62FD"/>
    <w:rsid w:val="00CE663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119"/>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A4"/>
    <w:rsid w:val="00DA2F62"/>
    <w:rsid w:val="00DA31B1"/>
    <w:rsid w:val="00DA556E"/>
    <w:rsid w:val="00DA55C9"/>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3B6"/>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4BDD"/>
    <w:rsid w:val="00E25DE2"/>
    <w:rsid w:val="00E26174"/>
    <w:rsid w:val="00E26E11"/>
    <w:rsid w:val="00E31E3C"/>
    <w:rsid w:val="00E31F38"/>
    <w:rsid w:val="00E322B0"/>
    <w:rsid w:val="00E33A3A"/>
    <w:rsid w:val="00E37559"/>
    <w:rsid w:val="00E37E7C"/>
    <w:rsid w:val="00E4109E"/>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378"/>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0934"/>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6D9F"/>
    <w:rsid w:val="00F17D4A"/>
    <w:rsid w:val="00F206A9"/>
    <w:rsid w:val="00F219A5"/>
    <w:rsid w:val="00F21E9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58A7"/>
    <w:rsid w:val="00F96B84"/>
    <w:rsid w:val="00F96F5A"/>
    <w:rsid w:val="00F974F0"/>
    <w:rsid w:val="00FA1E0D"/>
    <w:rsid w:val="00FA1E40"/>
    <w:rsid w:val="00FA55CF"/>
    <w:rsid w:val="00FA59DD"/>
    <w:rsid w:val="00FA6372"/>
    <w:rsid w:val="00FA669F"/>
    <w:rsid w:val="00FA7771"/>
    <w:rsid w:val="00FB167D"/>
    <w:rsid w:val="00FB1C2E"/>
    <w:rsid w:val="00FB287D"/>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1675"/>
    <w:rsid w:val="00FD20E1"/>
    <w:rsid w:val="00FD2818"/>
    <w:rsid w:val="00FD4A30"/>
    <w:rsid w:val="00FD5808"/>
    <w:rsid w:val="00FD625A"/>
    <w:rsid w:val="00FD627D"/>
    <w:rsid w:val="00FD6382"/>
    <w:rsid w:val="00FD74CE"/>
    <w:rsid w:val="00FD7ABE"/>
    <w:rsid w:val="00FE0E81"/>
    <w:rsid w:val="00FE3004"/>
    <w:rsid w:val="00FE32AF"/>
    <w:rsid w:val="00FE3CF4"/>
    <w:rsid w:val="00FE589A"/>
    <w:rsid w:val="00FE6A1E"/>
    <w:rsid w:val="00FE6B2A"/>
    <w:rsid w:val="00FE7F66"/>
    <w:rsid w:val="00FF0343"/>
    <w:rsid w:val="00FF0CF7"/>
    <w:rsid w:val="00FF1F8D"/>
    <w:rsid w:val="00FF2D9D"/>
    <w:rsid w:val="00FF40BB"/>
    <w:rsid w:val="00FF5CED"/>
    <w:rsid w:val="00FF61C6"/>
    <w:rsid w:val="00FF7300"/>
    <w:rsid w:val="00FF735B"/>
    <w:rsid w:val="1FE96C05"/>
    <w:rsid w:val="249720B3"/>
    <w:rsid w:val="5385202A"/>
    <w:rsid w:val="593159F0"/>
    <w:rsid w:val="76D51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41E951"/>
  <w15:docId w15:val="{5AFAD129-462D-4B73-BD6D-8FA8210C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3696</Words>
  <Characters>490</Characters>
  <Application>Microsoft Office Word</Application>
  <DocSecurity>0</DocSecurity>
  <Lines>40</Lines>
  <Paragraphs>167</Paragraphs>
  <ScaleCrop>false</ScaleCrop>
  <Company>yanjiushengyuan</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华为</cp:lastModifiedBy>
  <cp:revision>12</cp:revision>
  <cp:lastPrinted>2025-04-30T09:35:00Z</cp:lastPrinted>
  <dcterms:created xsi:type="dcterms:W3CDTF">2025-05-14T04:05:00Z</dcterms:created>
  <dcterms:modified xsi:type="dcterms:W3CDTF">2025-07-09T03:58:00Z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eyJoZGlkIjoiMmRlZTRiYjMyZWU5MTIyNWUyYjZmMDYzN2I2MWM3ZDEifQ==</vt:lpwstr>
  </property>
  <property fmtid="{D5CDD505-2E9C-101B-9397-08002B2CF9AE}" pid="4" name="ICV">
    <vt:lpwstr>6BF65022B9564B89A635ECE78B678D84_12</vt:lpwstr>
  </property>
</Properties>
</file>